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367DF" w:rsidRPr="002642A8" w:rsidRDefault="00B367DF" w:rsidP="00B367DF">
      <w:pPr>
        <w:widowControl w:val="0"/>
        <w:tabs>
          <w:tab w:val="left" w:pos="7088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733425" cy="810895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7DF" w:rsidRPr="002642A8" w:rsidRDefault="00B367DF" w:rsidP="00B367DF">
      <w:pPr>
        <w:widowControl w:val="0"/>
        <w:jc w:val="right"/>
        <w:rPr>
          <w:b/>
        </w:rPr>
      </w:pPr>
    </w:p>
    <w:p w:rsidR="00B367DF" w:rsidRPr="002642A8" w:rsidRDefault="00B367DF" w:rsidP="00B367DF">
      <w:pPr>
        <w:widowControl w:val="0"/>
        <w:jc w:val="center"/>
        <w:rPr>
          <w:b/>
          <w:sz w:val="32"/>
          <w:szCs w:val="32"/>
        </w:rPr>
      </w:pPr>
      <w:proofErr w:type="gramStart"/>
      <w:r w:rsidRPr="002642A8">
        <w:rPr>
          <w:b/>
          <w:sz w:val="32"/>
          <w:szCs w:val="32"/>
        </w:rPr>
        <w:t>П</w:t>
      </w:r>
      <w:proofErr w:type="gramEnd"/>
      <w:r w:rsidRPr="002642A8">
        <w:rPr>
          <w:b/>
          <w:sz w:val="32"/>
          <w:szCs w:val="32"/>
        </w:rPr>
        <w:t xml:space="preserve"> О С Т А Н О В Л Е Н И Е</w:t>
      </w:r>
    </w:p>
    <w:p w:rsidR="00B367DF" w:rsidRPr="002642A8" w:rsidRDefault="00B367DF" w:rsidP="00B367DF">
      <w:pPr>
        <w:widowControl w:val="0"/>
        <w:jc w:val="center"/>
      </w:pPr>
    </w:p>
    <w:p w:rsidR="00B367DF" w:rsidRPr="002642A8" w:rsidRDefault="00B367DF" w:rsidP="00B367DF">
      <w:pPr>
        <w:widowControl w:val="0"/>
        <w:jc w:val="center"/>
        <w:rPr>
          <w:sz w:val="32"/>
          <w:szCs w:val="24"/>
        </w:rPr>
      </w:pPr>
      <w:r w:rsidRPr="002642A8">
        <w:rPr>
          <w:sz w:val="24"/>
        </w:rPr>
        <w:t>АДМИНИСТРАЦИИ АНДРОПОВСКОГО МУНИЦИПАЛЬНОГО ОКРУГА</w:t>
      </w:r>
    </w:p>
    <w:p w:rsidR="00B367DF" w:rsidRPr="002642A8" w:rsidRDefault="00B367DF" w:rsidP="00B367DF">
      <w:pPr>
        <w:widowControl w:val="0"/>
        <w:jc w:val="center"/>
        <w:rPr>
          <w:sz w:val="24"/>
        </w:rPr>
      </w:pPr>
      <w:r w:rsidRPr="002642A8">
        <w:rPr>
          <w:sz w:val="24"/>
        </w:rPr>
        <w:t>СТАВРОПОЛЬСКОГО КРАЯ</w:t>
      </w:r>
    </w:p>
    <w:p w:rsidR="00B367DF" w:rsidRPr="002642A8" w:rsidRDefault="00B367DF" w:rsidP="00B367DF">
      <w:pPr>
        <w:widowControl w:val="0"/>
        <w:spacing w:line="240" w:lineRule="exact"/>
        <w:jc w:val="center"/>
      </w:pPr>
    </w:p>
    <w:p w:rsidR="00B367DF" w:rsidRPr="002642A8" w:rsidRDefault="00C96312" w:rsidP="00B367DF">
      <w:r>
        <w:rPr>
          <w:color w:val="000000"/>
        </w:rPr>
        <w:t>08 февраля</w:t>
      </w:r>
      <w:r w:rsidR="00B367DF" w:rsidRPr="002642A8">
        <w:rPr>
          <w:color w:val="000000"/>
        </w:rPr>
        <w:t xml:space="preserve"> 202</w:t>
      </w:r>
      <w:r w:rsidR="00B367DF">
        <w:rPr>
          <w:color w:val="000000"/>
        </w:rPr>
        <w:t>1</w:t>
      </w:r>
      <w:r>
        <w:rPr>
          <w:color w:val="000000"/>
        </w:rPr>
        <w:t xml:space="preserve"> г.                     </w:t>
      </w:r>
      <w:r w:rsidR="00B367DF" w:rsidRPr="002642A8">
        <w:rPr>
          <w:color w:val="000000"/>
        </w:rPr>
        <w:t xml:space="preserve">    </w:t>
      </w:r>
      <w:proofErr w:type="gramStart"/>
      <w:r w:rsidR="00B367DF" w:rsidRPr="002642A8">
        <w:rPr>
          <w:color w:val="000000"/>
        </w:rPr>
        <w:t>с</w:t>
      </w:r>
      <w:proofErr w:type="gramEnd"/>
      <w:r w:rsidR="00B367DF" w:rsidRPr="002642A8">
        <w:rPr>
          <w:color w:val="000000"/>
        </w:rPr>
        <w:t xml:space="preserve">. Курсавка           </w:t>
      </w:r>
      <w:r>
        <w:rPr>
          <w:color w:val="000000"/>
        </w:rPr>
        <w:t xml:space="preserve">  </w:t>
      </w:r>
      <w:r w:rsidR="00B367DF" w:rsidRPr="002642A8">
        <w:rPr>
          <w:color w:val="000000"/>
        </w:rPr>
        <w:t xml:space="preserve">                                   № </w:t>
      </w:r>
      <w:r>
        <w:rPr>
          <w:color w:val="000000"/>
        </w:rPr>
        <w:t>36</w:t>
      </w:r>
    </w:p>
    <w:p w:rsidR="00B367DF" w:rsidRPr="002642A8" w:rsidRDefault="00B367DF" w:rsidP="00B367DF">
      <w:pPr>
        <w:widowControl w:val="0"/>
        <w:spacing w:line="240" w:lineRule="exact"/>
        <w:jc w:val="both"/>
        <w:rPr>
          <w:szCs w:val="24"/>
        </w:rPr>
      </w:pPr>
    </w:p>
    <w:p w:rsidR="00B76439" w:rsidRPr="00302125" w:rsidRDefault="0076421E" w:rsidP="00BB2AB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A61C05"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>Программ</w:t>
      </w:r>
      <w:r w:rsidR="00B367DF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A61C05"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консолидации бюджетных сре</w:t>
      </w:r>
      <w:proofErr w:type="gramStart"/>
      <w:r w:rsidR="00A61C05"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>дств в ц</w:t>
      </w:r>
      <w:proofErr w:type="gramEnd"/>
      <w:r w:rsidR="00A61C05"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>елях оздоровления мун</w:t>
      </w:r>
      <w:r w:rsidR="00A61C05"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A61C05"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ципальных финансов Андроповского муниципального </w:t>
      </w:r>
      <w:r w:rsidR="00FB6BFD">
        <w:rPr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  <w:r w:rsidR="00A61C05"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Ставропол</w:t>
      </w:r>
      <w:r w:rsidR="00A61C05"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A61C05"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>ского края на</w:t>
      </w:r>
      <w:r w:rsidR="00A61C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61C05"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FB6BFD">
        <w:rPr>
          <w:rFonts w:ascii="Times New Roman" w:hAnsi="Times New Roman" w:cs="Times New Roman"/>
          <w:b w:val="0"/>
          <w:bCs w:val="0"/>
          <w:sz w:val="28"/>
          <w:szCs w:val="28"/>
        </w:rPr>
        <w:t>21-2024 годы</w:t>
      </w:r>
    </w:p>
    <w:p w:rsidR="00B76439" w:rsidRPr="00BB2ABC" w:rsidRDefault="00B76439" w:rsidP="00BB2ABC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lang w:eastAsia="ru-RU"/>
        </w:rPr>
      </w:pPr>
    </w:p>
    <w:p w:rsidR="00B76439" w:rsidRPr="00BB2ABC" w:rsidRDefault="00B76439" w:rsidP="00B367D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30A14" w:rsidRDefault="00A61C05" w:rsidP="00B367D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C05">
        <w:rPr>
          <w:rFonts w:ascii="Times New Roman" w:hAnsi="Times New Roman" w:cs="Times New Roman"/>
          <w:b w:val="0"/>
          <w:sz w:val="28"/>
          <w:szCs w:val="28"/>
        </w:rPr>
        <w:t>В</w:t>
      </w:r>
      <w:r w:rsidR="00FB6BFD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</w:t>
      </w:r>
      <w:r w:rsidR="00B76439" w:rsidRPr="00A61C05">
        <w:rPr>
          <w:rFonts w:ascii="Times New Roman" w:hAnsi="Times New Roman" w:cs="Times New Roman"/>
          <w:b w:val="0"/>
          <w:sz w:val="28"/>
          <w:szCs w:val="28"/>
        </w:rPr>
        <w:t xml:space="preserve"> распоряжени</w:t>
      </w:r>
      <w:r w:rsidR="00FB6BFD">
        <w:rPr>
          <w:rFonts w:ascii="Times New Roman" w:hAnsi="Times New Roman" w:cs="Times New Roman"/>
          <w:b w:val="0"/>
          <w:sz w:val="28"/>
          <w:szCs w:val="28"/>
        </w:rPr>
        <w:t>ем</w:t>
      </w:r>
      <w:r w:rsidR="00B76439" w:rsidRPr="00A61C05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Ставропольского края от 28 сентября 2018 </w:t>
      </w:r>
      <w:r w:rsidR="004E6B59" w:rsidRPr="00A61C05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B76439" w:rsidRPr="00A61C05">
        <w:rPr>
          <w:rFonts w:ascii="Times New Roman" w:hAnsi="Times New Roman" w:cs="Times New Roman"/>
          <w:b w:val="0"/>
          <w:sz w:val="28"/>
          <w:szCs w:val="28"/>
        </w:rPr>
        <w:t xml:space="preserve"> № 402-рп «О Программе консолидации бюджетных сре</w:t>
      </w:r>
      <w:proofErr w:type="gramStart"/>
      <w:r w:rsidR="00B76439" w:rsidRPr="00A61C05">
        <w:rPr>
          <w:rFonts w:ascii="Times New Roman" w:hAnsi="Times New Roman" w:cs="Times New Roman"/>
          <w:b w:val="0"/>
          <w:sz w:val="28"/>
          <w:szCs w:val="28"/>
        </w:rPr>
        <w:t>дств в ц</w:t>
      </w:r>
      <w:proofErr w:type="gramEnd"/>
      <w:r w:rsidR="00B76439" w:rsidRPr="00A61C05">
        <w:rPr>
          <w:rFonts w:ascii="Times New Roman" w:hAnsi="Times New Roman" w:cs="Times New Roman"/>
          <w:b w:val="0"/>
          <w:sz w:val="28"/>
          <w:szCs w:val="28"/>
        </w:rPr>
        <w:t>елях оздоровления государственных финансов Ставропольского края на 2018-202</w:t>
      </w:r>
      <w:r w:rsidR="00C30A14">
        <w:rPr>
          <w:rFonts w:ascii="Times New Roman" w:hAnsi="Times New Roman" w:cs="Times New Roman"/>
          <w:b w:val="0"/>
          <w:sz w:val="28"/>
          <w:szCs w:val="28"/>
        </w:rPr>
        <w:t>4</w:t>
      </w:r>
      <w:r w:rsidR="00B76439" w:rsidRPr="00A61C05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="00B367DF">
        <w:rPr>
          <w:rFonts w:ascii="Times New Roman" w:hAnsi="Times New Roman" w:cs="Times New Roman"/>
          <w:b w:val="0"/>
          <w:sz w:val="28"/>
          <w:szCs w:val="28"/>
        </w:rPr>
        <w:t>,</w:t>
      </w:r>
      <w:r w:rsidR="00C30A1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Андроповского муниципального округа Ставропольского края</w:t>
      </w:r>
    </w:p>
    <w:p w:rsidR="00C30A14" w:rsidRDefault="00C30A14" w:rsidP="00B367D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A14" w:rsidRDefault="00C30A14" w:rsidP="00C30A1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B367DF" w:rsidRDefault="00B367DF" w:rsidP="00B367D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6439" w:rsidRDefault="00C30A14" w:rsidP="00B367D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</w:t>
      </w:r>
      <w:r w:rsidR="00FB6BFD">
        <w:rPr>
          <w:rFonts w:ascii="Times New Roman" w:hAnsi="Times New Roman" w:cs="Times New Roman"/>
          <w:b w:val="0"/>
          <w:sz w:val="28"/>
          <w:szCs w:val="28"/>
        </w:rPr>
        <w:t xml:space="preserve">твердить </w:t>
      </w:r>
      <w:r w:rsidR="00B76439" w:rsidRPr="00A61C05">
        <w:rPr>
          <w:rFonts w:ascii="Times New Roman" w:hAnsi="Times New Roman" w:cs="Times New Roman"/>
          <w:b w:val="0"/>
          <w:sz w:val="28"/>
          <w:szCs w:val="28"/>
        </w:rPr>
        <w:t>Программу консолидации бюджетных сре</w:t>
      </w:r>
      <w:proofErr w:type="gramStart"/>
      <w:r w:rsidR="00B76439" w:rsidRPr="00A61C05">
        <w:rPr>
          <w:rFonts w:ascii="Times New Roman" w:hAnsi="Times New Roman" w:cs="Times New Roman"/>
          <w:b w:val="0"/>
          <w:sz w:val="28"/>
          <w:szCs w:val="28"/>
        </w:rPr>
        <w:t>дств в ц</w:t>
      </w:r>
      <w:proofErr w:type="gramEnd"/>
      <w:r w:rsidR="00B76439" w:rsidRPr="00A61C05">
        <w:rPr>
          <w:rFonts w:ascii="Times New Roman" w:hAnsi="Times New Roman" w:cs="Times New Roman"/>
          <w:b w:val="0"/>
          <w:sz w:val="28"/>
          <w:szCs w:val="28"/>
        </w:rPr>
        <w:t xml:space="preserve">елях оздоровления муниципальных финансов Андроповского муниципального </w:t>
      </w:r>
      <w:r w:rsidR="00FB6BFD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B76439" w:rsidRPr="00A61C05">
        <w:rPr>
          <w:rFonts w:ascii="Times New Roman" w:hAnsi="Times New Roman" w:cs="Times New Roman"/>
          <w:b w:val="0"/>
          <w:sz w:val="28"/>
          <w:szCs w:val="28"/>
        </w:rPr>
        <w:t>Ставропольского края на 20</w:t>
      </w:r>
      <w:r w:rsidR="00FB6BFD">
        <w:rPr>
          <w:rFonts w:ascii="Times New Roman" w:hAnsi="Times New Roman" w:cs="Times New Roman"/>
          <w:b w:val="0"/>
          <w:sz w:val="28"/>
          <w:szCs w:val="28"/>
        </w:rPr>
        <w:t>21</w:t>
      </w:r>
      <w:r w:rsidR="00B367DF">
        <w:rPr>
          <w:rFonts w:ascii="Times New Roman" w:hAnsi="Times New Roman" w:cs="Times New Roman"/>
          <w:b w:val="0"/>
          <w:sz w:val="28"/>
          <w:szCs w:val="28"/>
        </w:rPr>
        <w:t>-</w:t>
      </w:r>
      <w:r w:rsidR="00B76439" w:rsidRPr="00A61C05">
        <w:rPr>
          <w:rFonts w:ascii="Times New Roman" w:hAnsi="Times New Roman" w:cs="Times New Roman"/>
          <w:b w:val="0"/>
          <w:sz w:val="28"/>
          <w:szCs w:val="28"/>
        </w:rPr>
        <w:t>202</w:t>
      </w:r>
      <w:r w:rsidR="00FB6BFD">
        <w:rPr>
          <w:rFonts w:ascii="Times New Roman" w:hAnsi="Times New Roman" w:cs="Times New Roman"/>
          <w:b w:val="0"/>
          <w:sz w:val="28"/>
          <w:szCs w:val="28"/>
        </w:rPr>
        <w:t>4</w:t>
      </w:r>
      <w:r w:rsidR="00B76439" w:rsidRPr="00A61C05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76421E" w:rsidRPr="00A61C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F356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67DF">
        <w:rPr>
          <w:rFonts w:ascii="Times New Roman" w:hAnsi="Times New Roman" w:cs="Times New Roman"/>
          <w:b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Программа</w:t>
      </w:r>
      <w:r w:rsidR="00B367DF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B367DF" w:rsidRPr="00A61C05" w:rsidRDefault="00B367DF" w:rsidP="00B367D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A14" w:rsidRPr="00C30A14" w:rsidRDefault="00B76439" w:rsidP="00B367DF">
      <w:pPr>
        <w:pStyle w:val="ConsPlusNormal"/>
        <w:ind w:firstLine="709"/>
        <w:jc w:val="both"/>
        <w:rPr>
          <w:sz w:val="28"/>
          <w:szCs w:val="28"/>
        </w:rPr>
      </w:pPr>
      <w:r w:rsidRPr="00B44270">
        <w:rPr>
          <w:sz w:val="28"/>
          <w:szCs w:val="28"/>
        </w:rPr>
        <w:t>2.</w:t>
      </w:r>
      <w:r w:rsidR="009A2096">
        <w:rPr>
          <w:sz w:val="28"/>
          <w:szCs w:val="28"/>
        </w:rPr>
        <w:t xml:space="preserve"> </w:t>
      </w:r>
      <w:r w:rsidR="009A2096" w:rsidRPr="009A2096">
        <w:rPr>
          <w:sz w:val="28"/>
          <w:szCs w:val="28"/>
        </w:rPr>
        <w:t>Поручить отраслевым (функциональным)</w:t>
      </w:r>
      <w:r w:rsidR="008A4325">
        <w:rPr>
          <w:sz w:val="28"/>
          <w:szCs w:val="28"/>
        </w:rPr>
        <w:t xml:space="preserve"> </w:t>
      </w:r>
      <w:r w:rsidR="00AF2A8F">
        <w:rPr>
          <w:sz w:val="28"/>
          <w:szCs w:val="28"/>
        </w:rPr>
        <w:t xml:space="preserve">органам </w:t>
      </w:r>
      <w:r w:rsidR="008A4325" w:rsidRPr="004F7CC0">
        <w:rPr>
          <w:sz w:val="28"/>
          <w:szCs w:val="28"/>
        </w:rPr>
        <w:t>и территориал</w:t>
      </w:r>
      <w:r w:rsidR="008A4325" w:rsidRPr="004F7CC0">
        <w:rPr>
          <w:sz w:val="28"/>
          <w:szCs w:val="28"/>
        </w:rPr>
        <w:t>ь</w:t>
      </w:r>
      <w:r w:rsidR="008A4325" w:rsidRPr="004F7CC0">
        <w:rPr>
          <w:sz w:val="28"/>
          <w:szCs w:val="28"/>
        </w:rPr>
        <w:t>ным</w:t>
      </w:r>
      <w:r w:rsidR="008A4325">
        <w:rPr>
          <w:sz w:val="28"/>
          <w:szCs w:val="28"/>
        </w:rPr>
        <w:t xml:space="preserve"> </w:t>
      </w:r>
      <w:r w:rsidR="00AF2A8F">
        <w:rPr>
          <w:sz w:val="28"/>
          <w:szCs w:val="28"/>
        </w:rPr>
        <w:t xml:space="preserve">отделам </w:t>
      </w:r>
      <w:r w:rsidR="009A2096" w:rsidRPr="009A2096">
        <w:rPr>
          <w:sz w:val="28"/>
          <w:szCs w:val="28"/>
        </w:rPr>
        <w:t>администрации</w:t>
      </w:r>
      <w:r w:rsidRPr="00B44270">
        <w:rPr>
          <w:sz w:val="28"/>
          <w:szCs w:val="28"/>
        </w:rPr>
        <w:t xml:space="preserve"> </w:t>
      </w:r>
      <w:r w:rsidR="009A2096">
        <w:rPr>
          <w:sz w:val="28"/>
          <w:szCs w:val="28"/>
        </w:rPr>
        <w:t>Андроповского</w:t>
      </w:r>
      <w:r w:rsidR="00C30A14" w:rsidRPr="00C30A14">
        <w:rPr>
          <w:sz w:val="28"/>
          <w:szCs w:val="28"/>
        </w:rPr>
        <w:t xml:space="preserve"> муниципального округа Ста</w:t>
      </w:r>
      <w:r w:rsidR="00C30A14" w:rsidRPr="00C30A14">
        <w:rPr>
          <w:sz w:val="28"/>
          <w:szCs w:val="28"/>
        </w:rPr>
        <w:t>в</w:t>
      </w:r>
      <w:r w:rsidR="00C30A14" w:rsidRPr="00C30A14">
        <w:rPr>
          <w:sz w:val="28"/>
          <w:szCs w:val="28"/>
        </w:rPr>
        <w:t>ропольского края:</w:t>
      </w:r>
    </w:p>
    <w:p w:rsidR="00C30A14" w:rsidRPr="00C30A14" w:rsidRDefault="00C30A14" w:rsidP="00B367DF">
      <w:pPr>
        <w:pStyle w:val="ConsPlusNormal"/>
        <w:ind w:firstLine="709"/>
        <w:jc w:val="both"/>
        <w:rPr>
          <w:sz w:val="28"/>
          <w:szCs w:val="28"/>
        </w:rPr>
      </w:pPr>
      <w:r w:rsidRPr="00C30A14">
        <w:rPr>
          <w:sz w:val="28"/>
          <w:szCs w:val="28"/>
        </w:rPr>
        <w:t xml:space="preserve">2.1. Обеспечить выполнение мероприятий </w:t>
      </w:r>
      <w:hyperlink w:anchor="P46" w:history="1">
        <w:r w:rsidRPr="00AF2A8F">
          <w:rPr>
            <w:sz w:val="28"/>
            <w:szCs w:val="28"/>
          </w:rPr>
          <w:t>Программы</w:t>
        </w:r>
      </w:hyperlink>
      <w:r w:rsidRPr="00AF2A8F">
        <w:rPr>
          <w:sz w:val="28"/>
          <w:szCs w:val="28"/>
        </w:rPr>
        <w:t xml:space="preserve"> </w:t>
      </w:r>
      <w:r w:rsidRPr="00C30A14">
        <w:rPr>
          <w:sz w:val="28"/>
          <w:szCs w:val="28"/>
        </w:rPr>
        <w:t>в сроки, пред</w:t>
      </w:r>
      <w:r w:rsidRPr="00C30A14">
        <w:rPr>
          <w:sz w:val="28"/>
          <w:szCs w:val="28"/>
        </w:rPr>
        <w:t>у</w:t>
      </w:r>
      <w:r w:rsidRPr="00C30A14">
        <w:rPr>
          <w:sz w:val="28"/>
          <w:szCs w:val="28"/>
        </w:rPr>
        <w:t>смотренные Программой.</w:t>
      </w:r>
    </w:p>
    <w:p w:rsidR="00C30A14" w:rsidRDefault="00C30A14" w:rsidP="00B367DF">
      <w:pPr>
        <w:pStyle w:val="ConsPlusNormal"/>
        <w:ind w:firstLine="709"/>
        <w:jc w:val="both"/>
        <w:rPr>
          <w:sz w:val="28"/>
          <w:szCs w:val="28"/>
        </w:rPr>
      </w:pPr>
      <w:r w:rsidRPr="00C30A14">
        <w:rPr>
          <w:sz w:val="28"/>
          <w:szCs w:val="28"/>
        </w:rPr>
        <w:t>2.2. Ежеквартально, в срок до 5-го числа месяца, следующего за отче</w:t>
      </w:r>
      <w:r w:rsidRPr="00C30A14">
        <w:rPr>
          <w:sz w:val="28"/>
          <w:szCs w:val="28"/>
        </w:rPr>
        <w:t>т</w:t>
      </w:r>
      <w:r w:rsidRPr="00C30A14">
        <w:rPr>
          <w:sz w:val="28"/>
          <w:szCs w:val="28"/>
        </w:rPr>
        <w:t>ным кварталом, представлять в Финансовое управление администрации А</w:t>
      </w:r>
      <w:r w:rsidRPr="00C30A14">
        <w:rPr>
          <w:sz w:val="28"/>
          <w:szCs w:val="28"/>
        </w:rPr>
        <w:t>н</w:t>
      </w:r>
      <w:r w:rsidRPr="00C30A14">
        <w:rPr>
          <w:sz w:val="28"/>
          <w:szCs w:val="28"/>
        </w:rPr>
        <w:t>дроповского муниципального округа Ставропольского края (далее - фина</w:t>
      </w:r>
      <w:r w:rsidRPr="00C30A14">
        <w:rPr>
          <w:sz w:val="28"/>
          <w:szCs w:val="28"/>
        </w:rPr>
        <w:t>н</w:t>
      </w:r>
      <w:r w:rsidRPr="00C30A14">
        <w:rPr>
          <w:sz w:val="28"/>
          <w:szCs w:val="28"/>
        </w:rPr>
        <w:t xml:space="preserve">совое управление) информацию о ходе выполнения мероприятий </w:t>
      </w:r>
      <w:hyperlink w:anchor="P46" w:history="1">
        <w:r w:rsidRPr="00AF2A8F">
          <w:rPr>
            <w:sz w:val="28"/>
            <w:szCs w:val="28"/>
          </w:rPr>
          <w:t>Программы</w:t>
        </w:r>
      </w:hyperlink>
      <w:r w:rsidR="004660B3" w:rsidRPr="00AF2A8F">
        <w:rPr>
          <w:sz w:val="28"/>
          <w:szCs w:val="28"/>
        </w:rPr>
        <w:t xml:space="preserve"> по форме</w:t>
      </w:r>
      <w:r w:rsidR="00C75B8C" w:rsidRPr="00AF2A8F">
        <w:rPr>
          <w:sz w:val="28"/>
          <w:szCs w:val="28"/>
        </w:rPr>
        <w:t>, согласно</w:t>
      </w:r>
      <w:r w:rsidR="004660B3" w:rsidRPr="00AF2A8F">
        <w:rPr>
          <w:sz w:val="28"/>
          <w:szCs w:val="28"/>
        </w:rPr>
        <w:t xml:space="preserve"> приложе</w:t>
      </w:r>
      <w:r w:rsidR="00CB1ECE" w:rsidRPr="00AF2A8F">
        <w:rPr>
          <w:sz w:val="28"/>
          <w:szCs w:val="28"/>
        </w:rPr>
        <w:t>н</w:t>
      </w:r>
      <w:r w:rsidR="004660B3" w:rsidRPr="00AF2A8F">
        <w:rPr>
          <w:sz w:val="28"/>
          <w:szCs w:val="28"/>
        </w:rPr>
        <w:t>и</w:t>
      </w:r>
      <w:r w:rsidR="00C75B8C" w:rsidRPr="00AF2A8F">
        <w:rPr>
          <w:sz w:val="28"/>
          <w:szCs w:val="28"/>
        </w:rPr>
        <w:t>ю</w:t>
      </w:r>
      <w:r w:rsidR="004660B3" w:rsidRPr="00AF2A8F">
        <w:rPr>
          <w:sz w:val="28"/>
          <w:szCs w:val="28"/>
        </w:rPr>
        <w:t xml:space="preserve"> </w:t>
      </w:r>
      <w:r w:rsidR="00B367DF">
        <w:rPr>
          <w:sz w:val="28"/>
          <w:szCs w:val="28"/>
        </w:rPr>
        <w:t>1</w:t>
      </w:r>
      <w:r w:rsidRPr="00AF2A8F">
        <w:rPr>
          <w:sz w:val="28"/>
          <w:szCs w:val="28"/>
        </w:rPr>
        <w:t>.</w:t>
      </w:r>
    </w:p>
    <w:p w:rsidR="00B367DF" w:rsidRPr="00AF2A8F" w:rsidRDefault="00B367DF" w:rsidP="00B367DF">
      <w:pPr>
        <w:pStyle w:val="ConsPlusNormal"/>
        <w:ind w:firstLine="709"/>
        <w:jc w:val="both"/>
        <w:rPr>
          <w:sz w:val="28"/>
          <w:szCs w:val="28"/>
        </w:rPr>
      </w:pPr>
    </w:p>
    <w:p w:rsidR="00C30A14" w:rsidRDefault="00C30A14" w:rsidP="00B367DF">
      <w:pPr>
        <w:pStyle w:val="ConsPlusNormal"/>
        <w:ind w:firstLine="709"/>
        <w:jc w:val="both"/>
        <w:rPr>
          <w:sz w:val="28"/>
          <w:szCs w:val="28"/>
        </w:rPr>
      </w:pPr>
      <w:r w:rsidRPr="00C30A14">
        <w:rPr>
          <w:sz w:val="28"/>
          <w:szCs w:val="28"/>
        </w:rPr>
        <w:t xml:space="preserve">3. Установить, что руководители </w:t>
      </w:r>
      <w:r w:rsidR="009A2096" w:rsidRPr="009A2096">
        <w:rPr>
          <w:sz w:val="28"/>
          <w:szCs w:val="28"/>
        </w:rPr>
        <w:t>отраслевы</w:t>
      </w:r>
      <w:r w:rsidR="009A2096">
        <w:rPr>
          <w:sz w:val="28"/>
          <w:szCs w:val="28"/>
        </w:rPr>
        <w:t>х</w:t>
      </w:r>
      <w:r w:rsidR="009A2096" w:rsidRPr="009A2096">
        <w:rPr>
          <w:sz w:val="28"/>
          <w:szCs w:val="28"/>
        </w:rPr>
        <w:t xml:space="preserve"> (функциональны</w:t>
      </w:r>
      <w:r w:rsidR="009A2096">
        <w:rPr>
          <w:sz w:val="28"/>
          <w:szCs w:val="28"/>
        </w:rPr>
        <w:t>х</w:t>
      </w:r>
      <w:r w:rsidR="009A2096" w:rsidRPr="009A2096">
        <w:rPr>
          <w:sz w:val="28"/>
          <w:szCs w:val="28"/>
        </w:rPr>
        <w:t>)</w:t>
      </w:r>
      <w:r w:rsidR="00AF2A8F">
        <w:rPr>
          <w:sz w:val="28"/>
          <w:szCs w:val="28"/>
        </w:rPr>
        <w:t xml:space="preserve"> орг</w:t>
      </w:r>
      <w:r w:rsidR="00AF2A8F">
        <w:rPr>
          <w:sz w:val="28"/>
          <w:szCs w:val="28"/>
        </w:rPr>
        <w:t>а</w:t>
      </w:r>
      <w:r w:rsidR="00AF2A8F">
        <w:rPr>
          <w:sz w:val="28"/>
          <w:szCs w:val="28"/>
        </w:rPr>
        <w:t>нов и</w:t>
      </w:r>
      <w:r w:rsidR="008A4325" w:rsidRPr="004F7CC0">
        <w:rPr>
          <w:sz w:val="28"/>
          <w:szCs w:val="28"/>
        </w:rPr>
        <w:t xml:space="preserve"> территориальных</w:t>
      </w:r>
      <w:r w:rsidR="009A2096" w:rsidRPr="009A2096">
        <w:rPr>
          <w:sz w:val="28"/>
          <w:szCs w:val="28"/>
        </w:rPr>
        <w:t xml:space="preserve"> </w:t>
      </w:r>
      <w:r w:rsidR="00AF2A8F">
        <w:rPr>
          <w:sz w:val="28"/>
          <w:szCs w:val="28"/>
        </w:rPr>
        <w:t xml:space="preserve">отделов </w:t>
      </w:r>
      <w:r w:rsidR="009A2096" w:rsidRPr="009A2096">
        <w:rPr>
          <w:sz w:val="28"/>
          <w:szCs w:val="28"/>
        </w:rPr>
        <w:t>администрации</w:t>
      </w:r>
      <w:r w:rsidR="009A2096" w:rsidRPr="00B44270">
        <w:rPr>
          <w:sz w:val="28"/>
          <w:szCs w:val="28"/>
        </w:rPr>
        <w:t xml:space="preserve"> </w:t>
      </w:r>
      <w:r w:rsidR="009A2096">
        <w:rPr>
          <w:sz w:val="28"/>
          <w:szCs w:val="28"/>
        </w:rPr>
        <w:t>Андроповского</w:t>
      </w:r>
      <w:r w:rsidR="009A2096" w:rsidRPr="00C30A14">
        <w:rPr>
          <w:sz w:val="28"/>
          <w:szCs w:val="28"/>
        </w:rPr>
        <w:t xml:space="preserve"> муниципал</w:t>
      </w:r>
      <w:r w:rsidR="009A2096" w:rsidRPr="00C30A14">
        <w:rPr>
          <w:sz w:val="28"/>
          <w:szCs w:val="28"/>
        </w:rPr>
        <w:t>ь</w:t>
      </w:r>
      <w:r w:rsidR="009A2096" w:rsidRPr="00C30A14">
        <w:rPr>
          <w:sz w:val="28"/>
          <w:szCs w:val="28"/>
        </w:rPr>
        <w:t>ного округа Ставропольского</w:t>
      </w:r>
      <w:r w:rsidRPr="00C30A14">
        <w:rPr>
          <w:sz w:val="28"/>
          <w:szCs w:val="28"/>
        </w:rPr>
        <w:t xml:space="preserve"> края, являющиеся</w:t>
      </w:r>
      <w:r>
        <w:rPr>
          <w:sz w:val="28"/>
          <w:szCs w:val="28"/>
        </w:rPr>
        <w:t xml:space="preserve"> </w:t>
      </w:r>
      <w:r w:rsidRPr="00C30A14">
        <w:rPr>
          <w:sz w:val="28"/>
          <w:szCs w:val="28"/>
        </w:rPr>
        <w:t>ответственными исполнит</w:t>
      </w:r>
      <w:r w:rsidRPr="00C30A14">
        <w:rPr>
          <w:sz w:val="28"/>
          <w:szCs w:val="28"/>
        </w:rPr>
        <w:t>е</w:t>
      </w:r>
      <w:r w:rsidRPr="00C30A14">
        <w:rPr>
          <w:sz w:val="28"/>
          <w:szCs w:val="28"/>
        </w:rPr>
        <w:t>лями</w:t>
      </w:r>
      <w:r>
        <w:rPr>
          <w:sz w:val="28"/>
          <w:szCs w:val="28"/>
        </w:rPr>
        <w:t xml:space="preserve"> </w:t>
      </w:r>
      <w:r w:rsidRPr="00C30A14">
        <w:rPr>
          <w:sz w:val="28"/>
          <w:szCs w:val="28"/>
        </w:rPr>
        <w:t>мероприятий Программы, несут персональную ответственность за в</w:t>
      </w:r>
      <w:r w:rsidRPr="00C30A14">
        <w:rPr>
          <w:sz w:val="28"/>
          <w:szCs w:val="28"/>
        </w:rPr>
        <w:t>ы</w:t>
      </w:r>
      <w:r w:rsidRPr="00C30A14">
        <w:rPr>
          <w:sz w:val="28"/>
          <w:szCs w:val="28"/>
        </w:rPr>
        <w:t xml:space="preserve">полнение мероприятий </w:t>
      </w:r>
      <w:hyperlink w:anchor="P46" w:history="1">
        <w:r w:rsidRPr="00AF2A8F">
          <w:rPr>
            <w:sz w:val="28"/>
            <w:szCs w:val="28"/>
          </w:rPr>
          <w:t>Программы</w:t>
        </w:r>
      </w:hyperlink>
      <w:r w:rsidRPr="00AF2A8F">
        <w:rPr>
          <w:sz w:val="28"/>
          <w:szCs w:val="28"/>
        </w:rPr>
        <w:t>.</w:t>
      </w:r>
    </w:p>
    <w:p w:rsidR="00B367DF" w:rsidRPr="00AF2A8F" w:rsidRDefault="00B367DF" w:rsidP="00B367DF">
      <w:pPr>
        <w:pStyle w:val="ConsPlusNormal"/>
        <w:ind w:firstLine="709"/>
        <w:jc w:val="both"/>
        <w:rPr>
          <w:sz w:val="28"/>
          <w:szCs w:val="28"/>
        </w:rPr>
      </w:pPr>
    </w:p>
    <w:p w:rsidR="00C30A14" w:rsidRDefault="00C30A14" w:rsidP="00B367DF">
      <w:pPr>
        <w:pStyle w:val="ConsPlusNormal"/>
        <w:ind w:firstLine="709"/>
        <w:jc w:val="both"/>
        <w:rPr>
          <w:sz w:val="28"/>
          <w:szCs w:val="28"/>
        </w:rPr>
      </w:pPr>
      <w:r w:rsidRPr="00C30A14">
        <w:rPr>
          <w:sz w:val="28"/>
          <w:szCs w:val="28"/>
        </w:rPr>
        <w:lastRenderedPageBreak/>
        <w:t xml:space="preserve">4. Финансовому управлению </w:t>
      </w:r>
      <w:r w:rsidR="005627BB" w:rsidRPr="009A2096">
        <w:rPr>
          <w:sz w:val="28"/>
          <w:szCs w:val="28"/>
        </w:rPr>
        <w:t>администрации</w:t>
      </w:r>
      <w:r w:rsidR="005627BB" w:rsidRPr="00B44270">
        <w:rPr>
          <w:sz w:val="28"/>
          <w:szCs w:val="28"/>
        </w:rPr>
        <w:t xml:space="preserve"> </w:t>
      </w:r>
      <w:r w:rsidR="005627BB">
        <w:rPr>
          <w:sz w:val="28"/>
          <w:szCs w:val="28"/>
        </w:rPr>
        <w:t>Андроповского</w:t>
      </w:r>
      <w:r w:rsidR="005627BB" w:rsidRPr="00C30A14">
        <w:rPr>
          <w:sz w:val="28"/>
          <w:szCs w:val="28"/>
        </w:rPr>
        <w:t xml:space="preserve"> муниц</w:t>
      </w:r>
      <w:r w:rsidR="005627BB" w:rsidRPr="00C30A14">
        <w:rPr>
          <w:sz w:val="28"/>
          <w:szCs w:val="28"/>
        </w:rPr>
        <w:t>и</w:t>
      </w:r>
      <w:r w:rsidR="005627BB" w:rsidRPr="00C30A14">
        <w:rPr>
          <w:sz w:val="28"/>
          <w:szCs w:val="28"/>
        </w:rPr>
        <w:t xml:space="preserve">пального округа Ставропольского края </w:t>
      </w:r>
      <w:r w:rsidRPr="00C30A14">
        <w:rPr>
          <w:sz w:val="28"/>
          <w:szCs w:val="28"/>
        </w:rPr>
        <w:t>обеспечить соблюдение норматива формирования расходов на содержание органов местног</w:t>
      </w:r>
      <w:r w:rsidR="00B367DF">
        <w:rPr>
          <w:sz w:val="28"/>
          <w:szCs w:val="28"/>
        </w:rPr>
        <w:t xml:space="preserve">о самоуправления Андроповского </w:t>
      </w:r>
      <w:r w:rsidRPr="00C30A14">
        <w:rPr>
          <w:sz w:val="28"/>
          <w:szCs w:val="28"/>
        </w:rPr>
        <w:t>муниципального округа Ставропольского края, установле</w:t>
      </w:r>
      <w:r w:rsidRPr="00C30A14">
        <w:rPr>
          <w:sz w:val="28"/>
          <w:szCs w:val="28"/>
        </w:rPr>
        <w:t>н</w:t>
      </w:r>
      <w:r w:rsidRPr="00C30A14">
        <w:rPr>
          <w:sz w:val="28"/>
          <w:szCs w:val="28"/>
        </w:rPr>
        <w:t>ного Правительством Ставропольского края.</w:t>
      </w:r>
    </w:p>
    <w:p w:rsidR="00B367DF" w:rsidRPr="00C30A14" w:rsidRDefault="00B367DF" w:rsidP="00B367DF">
      <w:pPr>
        <w:pStyle w:val="ConsPlusNormal"/>
        <w:ind w:firstLine="709"/>
        <w:jc w:val="both"/>
        <w:rPr>
          <w:sz w:val="28"/>
          <w:szCs w:val="28"/>
        </w:rPr>
      </w:pPr>
    </w:p>
    <w:p w:rsidR="00A61C05" w:rsidRDefault="00C30A14" w:rsidP="00B367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B367DF">
        <w:rPr>
          <w:sz w:val="28"/>
          <w:szCs w:val="28"/>
        </w:rPr>
        <w:t>Контроль</w:t>
      </w:r>
      <w:r w:rsidR="004A2813">
        <w:rPr>
          <w:sz w:val="28"/>
          <w:szCs w:val="28"/>
        </w:rPr>
        <w:t xml:space="preserve"> </w:t>
      </w:r>
      <w:r w:rsidR="00A61C05" w:rsidRPr="00B44270">
        <w:rPr>
          <w:sz w:val="28"/>
          <w:szCs w:val="28"/>
        </w:rPr>
        <w:t>за</w:t>
      </w:r>
      <w:proofErr w:type="gramEnd"/>
      <w:r w:rsidR="00A61C05" w:rsidRPr="00B44270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постановления</w:t>
      </w:r>
      <w:r w:rsidR="00A61C05" w:rsidRPr="00B44270">
        <w:rPr>
          <w:sz w:val="28"/>
          <w:szCs w:val="28"/>
        </w:rPr>
        <w:t xml:space="preserve"> оставляю за собой.</w:t>
      </w:r>
    </w:p>
    <w:p w:rsidR="00B367DF" w:rsidRDefault="00B367DF" w:rsidP="00B367DF">
      <w:pPr>
        <w:pStyle w:val="ConsPlusNormal"/>
        <w:ind w:firstLine="709"/>
        <w:jc w:val="both"/>
        <w:rPr>
          <w:sz w:val="28"/>
          <w:szCs w:val="28"/>
        </w:rPr>
      </w:pPr>
    </w:p>
    <w:p w:rsidR="00B76439" w:rsidRDefault="00C30A14" w:rsidP="00B367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1C05" w:rsidRPr="00B44270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="00A61C05" w:rsidRPr="00B44270">
        <w:rPr>
          <w:sz w:val="28"/>
          <w:szCs w:val="28"/>
        </w:rPr>
        <w:t xml:space="preserve"> вступает в силу со дня его подписания</w:t>
      </w:r>
      <w:r w:rsidR="00F00E0B">
        <w:rPr>
          <w:sz w:val="28"/>
          <w:szCs w:val="28"/>
        </w:rPr>
        <w:t xml:space="preserve"> и распространяется на правоотношения, возник</w:t>
      </w:r>
      <w:r w:rsidR="00C96312">
        <w:rPr>
          <w:sz w:val="28"/>
          <w:szCs w:val="28"/>
        </w:rPr>
        <w:t>ш</w:t>
      </w:r>
      <w:r w:rsidR="00F00E0B">
        <w:rPr>
          <w:sz w:val="28"/>
          <w:szCs w:val="28"/>
        </w:rPr>
        <w:t xml:space="preserve">ие с </w:t>
      </w:r>
      <w:r w:rsidR="00B367DF">
        <w:rPr>
          <w:sz w:val="28"/>
          <w:szCs w:val="28"/>
        </w:rPr>
        <w:t>0</w:t>
      </w:r>
      <w:r w:rsidR="00F00E0B">
        <w:rPr>
          <w:sz w:val="28"/>
          <w:szCs w:val="28"/>
        </w:rPr>
        <w:t>1 января 2021 года.</w:t>
      </w:r>
      <w:r w:rsidR="00A61C05">
        <w:rPr>
          <w:sz w:val="28"/>
          <w:szCs w:val="28"/>
        </w:rPr>
        <w:t xml:space="preserve"> </w:t>
      </w:r>
    </w:p>
    <w:p w:rsidR="00B367DF" w:rsidRDefault="00B367DF" w:rsidP="00B367DF">
      <w:pPr>
        <w:pStyle w:val="ConsPlusNormal"/>
        <w:ind w:firstLine="709"/>
        <w:jc w:val="both"/>
        <w:rPr>
          <w:sz w:val="28"/>
          <w:szCs w:val="28"/>
        </w:rPr>
      </w:pPr>
    </w:p>
    <w:p w:rsidR="00C96312" w:rsidRDefault="00C96312" w:rsidP="00B367DF">
      <w:pPr>
        <w:pStyle w:val="ConsPlusNormal"/>
        <w:ind w:firstLine="709"/>
        <w:jc w:val="both"/>
        <w:rPr>
          <w:sz w:val="28"/>
          <w:szCs w:val="28"/>
        </w:rPr>
      </w:pPr>
    </w:p>
    <w:p w:rsidR="00C96312" w:rsidRPr="00B44270" w:rsidRDefault="00C96312" w:rsidP="00B367DF">
      <w:pPr>
        <w:pStyle w:val="ConsPlusNormal"/>
        <w:ind w:firstLine="709"/>
        <w:jc w:val="both"/>
        <w:rPr>
          <w:sz w:val="28"/>
          <w:szCs w:val="28"/>
        </w:rPr>
      </w:pPr>
    </w:p>
    <w:p w:rsidR="00B76439" w:rsidRDefault="00B76439" w:rsidP="00BB2ABC">
      <w:pPr>
        <w:widowControl w:val="0"/>
        <w:suppressAutoHyphens w:val="0"/>
        <w:spacing w:line="240" w:lineRule="exact"/>
        <w:jc w:val="both"/>
      </w:pPr>
      <w:r w:rsidRPr="00E712E7">
        <w:t xml:space="preserve">Глава </w:t>
      </w:r>
    </w:p>
    <w:p w:rsidR="00B76439" w:rsidRPr="00E712E7" w:rsidRDefault="00B76439" w:rsidP="00BB2ABC">
      <w:pPr>
        <w:widowControl w:val="0"/>
        <w:suppressAutoHyphens w:val="0"/>
        <w:spacing w:line="240" w:lineRule="exact"/>
        <w:jc w:val="both"/>
      </w:pPr>
      <w:r>
        <w:t>А</w:t>
      </w:r>
      <w:r w:rsidRPr="00E712E7">
        <w:t xml:space="preserve">ндроповского муниципального </w:t>
      </w:r>
      <w:r w:rsidR="00FB6BFD">
        <w:t>округа</w:t>
      </w:r>
    </w:p>
    <w:p w:rsidR="00B76439" w:rsidRDefault="00B76439" w:rsidP="00BB2ABC">
      <w:pPr>
        <w:widowControl w:val="0"/>
        <w:suppressAutoHyphens w:val="0"/>
        <w:spacing w:line="240" w:lineRule="exact"/>
        <w:jc w:val="both"/>
      </w:pPr>
      <w:r w:rsidRPr="00E712E7">
        <w:t xml:space="preserve">Ставропольского края                                 </w:t>
      </w:r>
      <w:r>
        <w:t xml:space="preserve">                               </w:t>
      </w:r>
      <w:r w:rsidRPr="00E712E7">
        <w:t xml:space="preserve">   Н.А.</w:t>
      </w:r>
      <w:r>
        <w:t xml:space="preserve"> </w:t>
      </w:r>
      <w:proofErr w:type="spellStart"/>
      <w:r w:rsidRPr="00E712E7">
        <w:t>Бобрышева</w:t>
      </w:r>
      <w:proofErr w:type="spellEnd"/>
    </w:p>
    <w:p w:rsidR="00B367DF" w:rsidRDefault="00B367DF" w:rsidP="00BB2ABC">
      <w:pPr>
        <w:widowControl w:val="0"/>
        <w:suppressAutoHyphens w:val="0"/>
        <w:spacing w:line="240" w:lineRule="exact"/>
        <w:jc w:val="both"/>
      </w:pPr>
    </w:p>
    <w:p w:rsidR="00B76439" w:rsidRDefault="00B76439" w:rsidP="003E7CA3">
      <w:pPr>
        <w:tabs>
          <w:tab w:val="left" w:pos="900"/>
        </w:tabs>
        <w:spacing w:line="240" w:lineRule="exact"/>
        <w:jc w:val="both"/>
      </w:pPr>
    </w:p>
    <w:p w:rsidR="003E7CA3" w:rsidRDefault="003E7CA3" w:rsidP="00B44270">
      <w:pPr>
        <w:pStyle w:val="21"/>
        <w:widowControl w:val="0"/>
        <w:spacing w:line="240" w:lineRule="auto"/>
        <w:ind w:left="5387"/>
        <w:jc w:val="center"/>
        <w:sectPr w:rsidR="003E7CA3" w:rsidSect="00BB2ABC">
          <w:headerReference w:type="default" r:id="rId10"/>
          <w:pgSz w:w="11906" w:h="16838"/>
          <w:pgMar w:top="1134" w:right="567" w:bottom="1134" w:left="1985" w:header="720" w:footer="720" w:gutter="0"/>
          <w:cols w:space="720"/>
          <w:titlePg/>
          <w:docGrid w:linePitch="360"/>
        </w:sectPr>
      </w:pPr>
    </w:p>
    <w:p w:rsidR="008E3D56" w:rsidRDefault="00B367DF" w:rsidP="008E3D56">
      <w:pPr>
        <w:pStyle w:val="21"/>
        <w:widowControl w:val="0"/>
        <w:suppressAutoHyphens w:val="0"/>
        <w:spacing w:after="0" w:line="240" w:lineRule="exact"/>
        <w:ind w:left="4248"/>
        <w:jc w:val="center"/>
      </w:pPr>
      <w:r>
        <w:lastRenderedPageBreak/>
        <w:t>УТВЕРЖДЕНА</w:t>
      </w:r>
    </w:p>
    <w:p w:rsidR="008E3D56" w:rsidRDefault="008E3D56" w:rsidP="008E3D56">
      <w:pPr>
        <w:pStyle w:val="21"/>
        <w:widowControl w:val="0"/>
        <w:suppressAutoHyphens w:val="0"/>
        <w:spacing w:after="0" w:line="240" w:lineRule="exact"/>
        <w:ind w:left="4248"/>
        <w:jc w:val="center"/>
      </w:pPr>
    </w:p>
    <w:p w:rsidR="008E3D56" w:rsidRDefault="008E3D56" w:rsidP="008E3D56">
      <w:pPr>
        <w:pStyle w:val="21"/>
        <w:widowControl w:val="0"/>
        <w:suppressAutoHyphens w:val="0"/>
        <w:spacing w:after="0" w:line="240" w:lineRule="exact"/>
        <w:ind w:left="4248"/>
        <w:jc w:val="center"/>
      </w:pPr>
      <w:r>
        <w:t>постановлени</w:t>
      </w:r>
      <w:r w:rsidR="004C6348">
        <w:t>ем</w:t>
      </w:r>
      <w:r w:rsidRPr="000740AA">
        <w:t xml:space="preserve"> администрации</w:t>
      </w:r>
    </w:p>
    <w:p w:rsidR="008E3D56" w:rsidRDefault="008E3D56" w:rsidP="008E3D56">
      <w:pPr>
        <w:pStyle w:val="21"/>
        <w:widowControl w:val="0"/>
        <w:suppressAutoHyphens w:val="0"/>
        <w:spacing w:after="0" w:line="240" w:lineRule="exact"/>
        <w:ind w:left="4248"/>
        <w:jc w:val="center"/>
      </w:pPr>
      <w:r w:rsidRPr="000740AA">
        <w:t xml:space="preserve">Андроповского </w:t>
      </w:r>
      <w:r>
        <w:t xml:space="preserve">муниципального округа </w:t>
      </w:r>
      <w:r w:rsidRPr="000740AA">
        <w:t>Ставропольского края</w:t>
      </w:r>
    </w:p>
    <w:p w:rsidR="008E3D56" w:rsidRPr="000740AA" w:rsidRDefault="00C96312" w:rsidP="008E3D56">
      <w:pPr>
        <w:pStyle w:val="21"/>
        <w:widowControl w:val="0"/>
        <w:suppressAutoHyphens w:val="0"/>
        <w:spacing w:after="0" w:line="240" w:lineRule="exact"/>
        <w:ind w:left="4248"/>
        <w:jc w:val="center"/>
      </w:pPr>
      <w:r>
        <w:t>от 08 февраля 2021 г. № 36</w:t>
      </w:r>
    </w:p>
    <w:p w:rsidR="008E3D56" w:rsidRDefault="008E3D56" w:rsidP="008E3D56">
      <w:pPr>
        <w:pStyle w:val="21"/>
        <w:widowControl w:val="0"/>
        <w:suppressAutoHyphens w:val="0"/>
        <w:spacing w:after="0" w:line="240" w:lineRule="exact"/>
        <w:jc w:val="both"/>
        <w:rPr>
          <w:bCs/>
        </w:rPr>
      </w:pPr>
    </w:p>
    <w:p w:rsidR="008E3D56" w:rsidRPr="00680E7E" w:rsidRDefault="008E3D56" w:rsidP="008E3D56">
      <w:pPr>
        <w:pStyle w:val="21"/>
        <w:widowControl w:val="0"/>
        <w:suppressAutoHyphens w:val="0"/>
        <w:spacing w:after="0" w:line="240" w:lineRule="exact"/>
        <w:jc w:val="center"/>
        <w:rPr>
          <w:bCs/>
        </w:rPr>
      </w:pPr>
    </w:p>
    <w:p w:rsidR="008E3D56" w:rsidRDefault="008E3D56" w:rsidP="00B367DF">
      <w:pPr>
        <w:widowControl w:val="0"/>
        <w:suppressAutoHyphens w:val="0"/>
        <w:spacing w:line="240" w:lineRule="exact"/>
        <w:jc w:val="center"/>
      </w:pPr>
      <w:r>
        <w:t>ПРОГРАММА</w:t>
      </w:r>
    </w:p>
    <w:p w:rsidR="008E3D56" w:rsidRDefault="008E3D56" w:rsidP="00B367DF">
      <w:pPr>
        <w:widowControl w:val="0"/>
        <w:suppressAutoHyphens w:val="0"/>
        <w:spacing w:line="240" w:lineRule="exact"/>
        <w:jc w:val="center"/>
      </w:pPr>
    </w:p>
    <w:p w:rsidR="008E3D56" w:rsidRDefault="008E3D56" w:rsidP="00B367DF">
      <w:pPr>
        <w:widowControl w:val="0"/>
        <w:suppressAutoHyphens w:val="0"/>
        <w:spacing w:line="240" w:lineRule="exact"/>
        <w:jc w:val="center"/>
      </w:pPr>
      <w:r>
        <w:t>консолидации бюджетных сре</w:t>
      </w:r>
      <w:proofErr w:type="gramStart"/>
      <w:r>
        <w:t>дств в ц</w:t>
      </w:r>
      <w:proofErr w:type="gramEnd"/>
      <w:r>
        <w:t xml:space="preserve">елях оздоровления муниципальных </w:t>
      </w:r>
      <w:r w:rsidRPr="00EC3C37">
        <w:t xml:space="preserve">финансов </w:t>
      </w:r>
      <w:r>
        <w:t>Андроповского муниципального округа Ставропольского края на 2021</w:t>
      </w:r>
      <w:r w:rsidRPr="00EC3C37">
        <w:t>-202</w:t>
      </w:r>
      <w:r>
        <w:t>4</w:t>
      </w:r>
      <w:r w:rsidRPr="00EC3C37">
        <w:t xml:space="preserve"> годы</w:t>
      </w:r>
    </w:p>
    <w:p w:rsidR="008E3D56" w:rsidRDefault="008E3D56" w:rsidP="008E3D56">
      <w:pPr>
        <w:widowControl w:val="0"/>
        <w:suppressAutoHyphens w:val="0"/>
        <w:spacing w:line="240" w:lineRule="exact"/>
      </w:pPr>
    </w:p>
    <w:p w:rsidR="008E3D56" w:rsidRDefault="008E3D56" w:rsidP="003A726B">
      <w:pPr>
        <w:pStyle w:val="af6"/>
        <w:widowControl w:val="0"/>
        <w:numPr>
          <w:ilvl w:val="0"/>
          <w:numId w:val="8"/>
        </w:numPr>
        <w:suppressAutoHyphens w:val="0"/>
        <w:spacing w:line="240" w:lineRule="exact"/>
      </w:pPr>
      <w:r>
        <w:t>Общие положения</w:t>
      </w:r>
    </w:p>
    <w:p w:rsidR="001B5C0A" w:rsidRPr="001B5C0A" w:rsidRDefault="001B5C0A" w:rsidP="00B367DF">
      <w:pPr>
        <w:widowControl w:val="0"/>
        <w:suppressAutoHyphens w:val="0"/>
        <w:ind w:firstLine="709"/>
        <w:jc w:val="both"/>
      </w:pPr>
      <w:proofErr w:type="gramStart"/>
      <w:r w:rsidRPr="001B5C0A">
        <w:t>Программа консолидации бюджетных средств в целях оздоровления муниципальных финансов Андроповского муниципального округа Ставр</w:t>
      </w:r>
      <w:r w:rsidRPr="001B5C0A">
        <w:t>о</w:t>
      </w:r>
      <w:r w:rsidRPr="001B5C0A">
        <w:t>польского края на 2021- 2024 годы</w:t>
      </w:r>
      <w:r w:rsidR="003A726B">
        <w:t xml:space="preserve"> (далее - Программа)</w:t>
      </w:r>
      <w:r w:rsidR="00D21CA7">
        <w:t>, являясь логическим продолжением</w:t>
      </w:r>
      <w:r w:rsidRPr="001B5C0A">
        <w:t xml:space="preserve"> </w:t>
      </w:r>
      <w:r w:rsidR="00D21CA7">
        <w:t>П</w:t>
      </w:r>
      <w:r w:rsidR="00D21CA7" w:rsidRPr="001B5C0A">
        <w:t>рограмм</w:t>
      </w:r>
      <w:r w:rsidR="00D21CA7">
        <w:t>ы</w:t>
      </w:r>
      <w:r w:rsidR="00D21CA7" w:rsidRPr="001B5C0A">
        <w:t xml:space="preserve"> консолидации бюджетных средств в целях озд</w:t>
      </w:r>
      <w:r w:rsidR="00D21CA7" w:rsidRPr="001B5C0A">
        <w:t>о</w:t>
      </w:r>
      <w:r w:rsidR="00D21CA7" w:rsidRPr="001B5C0A">
        <w:t>ровления муниципальных финансов Андроповского муниципального района Ставропольского края на 2018-2021 годы</w:t>
      </w:r>
      <w:r w:rsidR="00303D20">
        <w:t xml:space="preserve"> (далее - Программа 2018-2021)</w:t>
      </w:r>
      <w:r w:rsidR="00D21CA7" w:rsidRPr="001B5C0A">
        <w:t>, утвержденной распоряжением администрации Андроповского муниципал</w:t>
      </w:r>
      <w:r w:rsidR="00D21CA7" w:rsidRPr="001B5C0A">
        <w:t>ь</w:t>
      </w:r>
      <w:r w:rsidR="00D21CA7" w:rsidRPr="001B5C0A">
        <w:t>ного района Ставропольского кр</w:t>
      </w:r>
      <w:r w:rsidR="00B367DF">
        <w:t xml:space="preserve">ая </w:t>
      </w:r>
      <w:r w:rsidR="00D21CA7">
        <w:t>от 05 октября 2018г. №</w:t>
      </w:r>
      <w:r w:rsidR="00B367DF">
        <w:t xml:space="preserve"> 249-р, </w:t>
      </w:r>
      <w:r w:rsidRPr="001B5C0A">
        <w:t>сохранила преемственность основных приоритетов</w:t>
      </w:r>
      <w:proofErr w:type="gramEnd"/>
      <w:r w:rsidRPr="001B5C0A">
        <w:t xml:space="preserve"> и задач предусмотренных </w:t>
      </w:r>
      <w:r w:rsidR="00D21CA7">
        <w:t>Програ</w:t>
      </w:r>
      <w:r w:rsidR="00D21CA7">
        <w:t>м</w:t>
      </w:r>
      <w:r w:rsidR="00D21CA7">
        <w:t>мой</w:t>
      </w:r>
      <w:r w:rsidR="00303D20">
        <w:t xml:space="preserve"> 2018-2021.</w:t>
      </w:r>
    </w:p>
    <w:p w:rsidR="00270313" w:rsidRDefault="005627BB" w:rsidP="00B367DF">
      <w:pPr>
        <w:widowControl w:val="0"/>
        <w:suppressAutoHyphens w:val="0"/>
        <w:ind w:firstLine="709"/>
        <w:jc w:val="both"/>
      </w:pPr>
      <w:proofErr w:type="gramStart"/>
      <w:r>
        <w:t xml:space="preserve">Настоящая </w:t>
      </w:r>
      <w:r w:rsidR="008E3D56">
        <w:t>Пр</w:t>
      </w:r>
      <w:r w:rsidR="008E3D56" w:rsidRPr="00A45C2F">
        <w:t>ограмма разработана в целях формирования</w:t>
      </w:r>
      <w:r w:rsidR="008E3D56">
        <w:t xml:space="preserve"> и провед</w:t>
      </w:r>
      <w:r w:rsidR="008E3D56">
        <w:t>е</w:t>
      </w:r>
      <w:r w:rsidR="008E3D56">
        <w:t xml:space="preserve">ния </w:t>
      </w:r>
      <w:r w:rsidR="008E3D56" w:rsidRPr="00A45C2F">
        <w:t xml:space="preserve">бюджетной политики Андроповского муниципального </w:t>
      </w:r>
      <w:r w:rsidR="008E3D56">
        <w:t>округа</w:t>
      </w:r>
      <w:r w:rsidR="008E3D56" w:rsidRPr="00A45C2F">
        <w:t xml:space="preserve"> Ставр</w:t>
      </w:r>
      <w:r w:rsidR="008E3D56" w:rsidRPr="00A45C2F">
        <w:t>о</w:t>
      </w:r>
      <w:r w:rsidR="008E3D56" w:rsidRPr="00A45C2F">
        <w:t xml:space="preserve">польского края (далее - муниципальный </w:t>
      </w:r>
      <w:r w:rsidR="008E3D56">
        <w:t>округ</w:t>
      </w:r>
      <w:r w:rsidR="008E3D56" w:rsidRPr="00A45C2F">
        <w:t>), ориентированной на созд</w:t>
      </w:r>
      <w:r w:rsidR="008E3D56" w:rsidRPr="00A45C2F">
        <w:t>а</w:t>
      </w:r>
      <w:r w:rsidR="008E3D56" w:rsidRPr="00A45C2F">
        <w:t xml:space="preserve">ние условий для эффективного управления муниципальными финансами, а также дальнейшего укрепления устойчивости бюджетной системы </w:t>
      </w:r>
      <w:r w:rsidR="008E3D56" w:rsidRPr="000070DD">
        <w:t>муниц</w:t>
      </w:r>
      <w:r w:rsidR="008E3D56" w:rsidRPr="000070DD">
        <w:t>и</w:t>
      </w:r>
      <w:r w:rsidR="008E3D56" w:rsidRPr="000070DD">
        <w:t xml:space="preserve">пального </w:t>
      </w:r>
      <w:r w:rsidR="008E3D56">
        <w:t>округа</w:t>
      </w:r>
      <w:r w:rsidR="00C703DA">
        <w:t xml:space="preserve"> </w:t>
      </w:r>
      <w:r w:rsidR="003A726B">
        <w:t>и</w:t>
      </w:r>
      <w:r w:rsidR="00622728">
        <w:t>,</w:t>
      </w:r>
      <w:r w:rsidR="003A726B">
        <w:t xml:space="preserve"> определяет</w:t>
      </w:r>
      <w:r w:rsidR="008E3D56" w:rsidRPr="00EC3C37">
        <w:t xml:space="preserve"> основные направления деятельности </w:t>
      </w:r>
      <w:r w:rsidR="008E3D56">
        <w:t>отрасл</w:t>
      </w:r>
      <w:r w:rsidR="008E3D56">
        <w:t>е</w:t>
      </w:r>
      <w:r w:rsidR="008E3D56">
        <w:t>вых (функциональных)</w:t>
      </w:r>
      <w:r w:rsidR="008A4325">
        <w:t xml:space="preserve"> </w:t>
      </w:r>
      <w:r w:rsidR="008A4325" w:rsidRPr="004F7CC0">
        <w:t>и территориальных</w:t>
      </w:r>
      <w:r w:rsidR="008E3D56">
        <w:t xml:space="preserve"> органов администрации </w:t>
      </w:r>
      <w:r w:rsidR="008E3D56" w:rsidRPr="00EC3C37">
        <w:t>муниц</w:t>
      </w:r>
      <w:r w:rsidR="008E3D56" w:rsidRPr="00EC3C37">
        <w:t>и</w:t>
      </w:r>
      <w:r w:rsidR="008E3D56" w:rsidRPr="00EC3C37">
        <w:t>пальн</w:t>
      </w:r>
      <w:r w:rsidR="008E3D56">
        <w:t xml:space="preserve">ого округа </w:t>
      </w:r>
      <w:r w:rsidR="008E3D56" w:rsidRPr="00EC3C37">
        <w:t xml:space="preserve">в сфере мобилизации доходов бюджета </w:t>
      </w:r>
      <w:r w:rsidR="008E3D56">
        <w:t>Андроповского м</w:t>
      </w:r>
      <w:r w:rsidR="008E3D56">
        <w:t>у</w:t>
      </w:r>
      <w:r w:rsidR="008E3D56">
        <w:t>ниципального округа Ставропольского края (далее</w:t>
      </w:r>
      <w:proofErr w:type="gramEnd"/>
      <w:r w:rsidR="00270313">
        <w:t xml:space="preserve"> </w:t>
      </w:r>
      <w:r w:rsidR="008E3D56">
        <w:t xml:space="preserve">- бюджет муниципального округа), </w:t>
      </w:r>
      <w:r w:rsidR="008E3D56" w:rsidRPr="00EC3C37">
        <w:t>оптимизации</w:t>
      </w:r>
      <w:r w:rsidR="008E3D56">
        <w:t xml:space="preserve"> </w:t>
      </w:r>
      <w:r w:rsidR="00270313">
        <w:t xml:space="preserve">и </w:t>
      </w:r>
      <w:r w:rsidR="00270313">
        <w:rPr>
          <w:sz w:val="22"/>
        </w:rPr>
        <w:t xml:space="preserve"> </w:t>
      </w:r>
      <w:r w:rsidR="00270313" w:rsidRPr="00270313">
        <w:t>переориентации расходов бюджета муниципального округа в рамках существующих бюджетных ограничений на реализацию приоритетных направлений социально-экономического развития муниц</w:t>
      </w:r>
      <w:r w:rsidR="00270313" w:rsidRPr="00270313">
        <w:t>и</w:t>
      </w:r>
      <w:r w:rsidR="00270313" w:rsidRPr="00270313">
        <w:t>пального округа, эффективного управления муниципальным долгом.</w:t>
      </w:r>
    </w:p>
    <w:p w:rsidR="0024567B" w:rsidRDefault="00D444CA" w:rsidP="00B367DF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настоящей  Программе нашли отражение  условия и особенности, в которых она разрабатывалась</w:t>
      </w:r>
      <w:r w:rsidR="0024567B">
        <w:rPr>
          <w:sz w:val="28"/>
          <w:szCs w:val="28"/>
        </w:rPr>
        <w:t>:</w:t>
      </w:r>
    </w:p>
    <w:p w:rsidR="0024567B" w:rsidRDefault="00622728" w:rsidP="00B367DF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2456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 </w:t>
      </w:r>
      <w:r w:rsidR="004C6348">
        <w:rPr>
          <w:sz w:val="28"/>
          <w:szCs w:val="28"/>
        </w:rPr>
        <w:t xml:space="preserve">разработана в </w:t>
      </w:r>
      <w:r w:rsidR="0024567B">
        <w:rPr>
          <w:sz w:val="28"/>
          <w:szCs w:val="28"/>
        </w:rPr>
        <w:t>условиях преобразования  муниципального района в муниципальный округ в соответствии с законом Ставропольского края от 30</w:t>
      </w:r>
      <w:r w:rsidR="008A4325">
        <w:rPr>
          <w:sz w:val="28"/>
          <w:szCs w:val="28"/>
        </w:rPr>
        <w:t xml:space="preserve"> января </w:t>
      </w:r>
      <w:r w:rsidR="0024567B">
        <w:rPr>
          <w:sz w:val="28"/>
          <w:szCs w:val="28"/>
        </w:rPr>
        <w:t xml:space="preserve">2020г. </w:t>
      </w:r>
      <w:r w:rsidR="00303D20">
        <w:rPr>
          <w:sz w:val="28"/>
          <w:szCs w:val="28"/>
        </w:rPr>
        <w:t>№</w:t>
      </w:r>
      <w:r w:rsidR="008A4325">
        <w:rPr>
          <w:sz w:val="28"/>
          <w:szCs w:val="28"/>
        </w:rPr>
        <w:t xml:space="preserve"> </w:t>
      </w:r>
      <w:r w:rsidR="00303D20">
        <w:rPr>
          <w:sz w:val="28"/>
          <w:szCs w:val="28"/>
        </w:rPr>
        <w:t>2</w:t>
      </w:r>
      <w:r w:rsidR="004C6348">
        <w:rPr>
          <w:sz w:val="28"/>
          <w:szCs w:val="28"/>
        </w:rPr>
        <w:t>-</w:t>
      </w:r>
      <w:r w:rsidR="00303D20">
        <w:rPr>
          <w:sz w:val="28"/>
          <w:szCs w:val="28"/>
        </w:rPr>
        <w:t xml:space="preserve">кз </w:t>
      </w:r>
      <w:r w:rsidR="0024567B">
        <w:rPr>
          <w:sz w:val="28"/>
          <w:szCs w:val="28"/>
        </w:rPr>
        <w:t>«О преобразовании муниципальных образ</w:t>
      </w:r>
      <w:r w:rsidR="0024567B">
        <w:rPr>
          <w:sz w:val="28"/>
          <w:szCs w:val="28"/>
        </w:rPr>
        <w:t>о</w:t>
      </w:r>
      <w:r w:rsidR="0024567B">
        <w:rPr>
          <w:sz w:val="28"/>
          <w:szCs w:val="28"/>
        </w:rPr>
        <w:t>ваний, входящих в состав Андроповского муниципального района Ставр</w:t>
      </w:r>
      <w:r w:rsidR="0024567B">
        <w:rPr>
          <w:sz w:val="28"/>
          <w:szCs w:val="28"/>
        </w:rPr>
        <w:t>о</w:t>
      </w:r>
      <w:r w:rsidR="0024567B">
        <w:rPr>
          <w:sz w:val="28"/>
          <w:szCs w:val="28"/>
        </w:rPr>
        <w:t>польского края, и об орга</w:t>
      </w:r>
      <w:r w:rsidR="004C6348">
        <w:rPr>
          <w:sz w:val="28"/>
          <w:szCs w:val="28"/>
        </w:rPr>
        <w:t>низации местного самоуправления</w:t>
      </w:r>
      <w:r w:rsidR="0024567B">
        <w:rPr>
          <w:sz w:val="28"/>
          <w:szCs w:val="28"/>
        </w:rPr>
        <w:t xml:space="preserve"> на территории Андроповского муниципального района Ставропольского края, поэтому и структура </w:t>
      </w:r>
      <w:r w:rsidR="00031839">
        <w:rPr>
          <w:sz w:val="28"/>
          <w:szCs w:val="28"/>
        </w:rPr>
        <w:t xml:space="preserve">значений показателей </w:t>
      </w:r>
      <w:r w:rsidR="0024567B">
        <w:rPr>
          <w:sz w:val="28"/>
          <w:szCs w:val="28"/>
        </w:rPr>
        <w:t>реализуемых мероприятий до 2021 года о</w:t>
      </w:r>
      <w:r w:rsidR="0024567B">
        <w:rPr>
          <w:sz w:val="28"/>
          <w:szCs w:val="28"/>
        </w:rPr>
        <w:t>с</w:t>
      </w:r>
      <w:r w:rsidR="0024567B">
        <w:rPr>
          <w:sz w:val="28"/>
          <w:szCs w:val="28"/>
        </w:rPr>
        <w:t>нована на данных консолидированного</w:t>
      </w:r>
      <w:proofErr w:type="gramEnd"/>
      <w:r w:rsidR="0024567B">
        <w:rPr>
          <w:sz w:val="28"/>
          <w:szCs w:val="28"/>
        </w:rPr>
        <w:t xml:space="preserve"> бюджета Андроповского района</w:t>
      </w:r>
      <w:r>
        <w:rPr>
          <w:sz w:val="28"/>
          <w:szCs w:val="28"/>
        </w:rPr>
        <w:t xml:space="preserve"> Ставропольского края</w:t>
      </w:r>
      <w:r w:rsidR="0024567B">
        <w:rPr>
          <w:sz w:val="28"/>
          <w:szCs w:val="28"/>
        </w:rPr>
        <w:t>;</w:t>
      </w:r>
    </w:p>
    <w:p w:rsidR="004555D4" w:rsidRDefault="0024567B" w:rsidP="00B367DF">
      <w:pPr>
        <w:pStyle w:val="Default"/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2</w:t>
      </w:r>
      <w:r w:rsidR="00622728">
        <w:rPr>
          <w:sz w:val="28"/>
          <w:szCs w:val="28"/>
        </w:rPr>
        <w:t>) р</w:t>
      </w:r>
      <w:r>
        <w:rPr>
          <w:sz w:val="28"/>
          <w:szCs w:val="28"/>
        </w:rPr>
        <w:t>азработка Программы осуществл</w:t>
      </w:r>
      <w:r w:rsidR="00303D20">
        <w:rPr>
          <w:sz w:val="28"/>
          <w:szCs w:val="28"/>
        </w:rPr>
        <w:t>ялась</w:t>
      </w:r>
      <w:r>
        <w:rPr>
          <w:sz w:val="28"/>
          <w:szCs w:val="28"/>
        </w:rPr>
        <w:t xml:space="preserve"> в </w:t>
      </w:r>
      <w:r w:rsidRPr="00291310">
        <w:rPr>
          <w:sz w:val="28"/>
        </w:rPr>
        <w:t>новы</w:t>
      </w:r>
      <w:r>
        <w:rPr>
          <w:sz w:val="28"/>
        </w:rPr>
        <w:t>х</w:t>
      </w:r>
      <w:r w:rsidRPr="00291310">
        <w:rPr>
          <w:sz w:val="28"/>
        </w:rPr>
        <w:t xml:space="preserve"> экономически</w:t>
      </w:r>
      <w:r>
        <w:rPr>
          <w:sz w:val="28"/>
        </w:rPr>
        <w:t>х</w:t>
      </w:r>
      <w:r w:rsidRPr="00291310">
        <w:rPr>
          <w:sz w:val="28"/>
        </w:rPr>
        <w:t xml:space="preserve"> условия</w:t>
      </w:r>
      <w:r>
        <w:rPr>
          <w:sz w:val="28"/>
        </w:rPr>
        <w:t>х, характеризующихся ра</w:t>
      </w:r>
      <w:r w:rsidRPr="00291310">
        <w:rPr>
          <w:sz w:val="28"/>
        </w:rPr>
        <w:t>спростра</w:t>
      </w:r>
      <w:r>
        <w:rPr>
          <w:sz w:val="28"/>
        </w:rPr>
        <w:t>нением</w:t>
      </w:r>
      <w:r w:rsidRPr="00291310">
        <w:rPr>
          <w:sz w:val="28"/>
        </w:rPr>
        <w:t xml:space="preserve"> </w:t>
      </w:r>
      <w:proofErr w:type="spellStart"/>
      <w:r w:rsidRPr="00291310">
        <w:rPr>
          <w:sz w:val="28"/>
        </w:rPr>
        <w:t>коронавирусной</w:t>
      </w:r>
      <w:proofErr w:type="spellEnd"/>
      <w:r w:rsidRPr="00291310">
        <w:rPr>
          <w:sz w:val="28"/>
        </w:rPr>
        <w:t xml:space="preserve"> инфекции и принятие</w:t>
      </w:r>
      <w:r>
        <w:rPr>
          <w:sz w:val="28"/>
        </w:rPr>
        <w:t>м</w:t>
      </w:r>
      <w:r w:rsidRPr="00291310">
        <w:rPr>
          <w:sz w:val="28"/>
        </w:rPr>
        <w:t xml:space="preserve"> мер по устранению ее последствий, оказа</w:t>
      </w:r>
      <w:r>
        <w:rPr>
          <w:sz w:val="28"/>
        </w:rPr>
        <w:t xml:space="preserve">вших значительное </w:t>
      </w:r>
      <w:r w:rsidRPr="00291310">
        <w:rPr>
          <w:sz w:val="28"/>
        </w:rPr>
        <w:t xml:space="preserve">влияние на финансовое положение бюджетов </w:t>
      </w:r>
      <w:r>
        <w:rPr>
          <w:sz w:val="28"/>
        </w:rPr>
        <w:t xml:space="preserve">всех уровней и </w:t>
      </w:r>
      <w:r w:rsidRPr="00291310">
        <w:rPr>
          <w:sz w:val="28"/>
        </w:rPr>
        <w:t>муниципальных образований</w:t>
      </w:r>
      <w:r>
        <w:rPr>
          <w:sz w:val="28"/>
        </w:rPr>
        <w:t xml:space="preserve"> района в целом</w:t>
      </w:r>
      <w:r w:rsidR="00303D20">
        <w:rPr>
          <w:sz w:val="28"/>
        </w:rPr>
        <w:t>,</w:t>
      </w:r>
      <w:r>
        <w:rPr>
          <w:sz w:val="28"/>
        </w:rPr>
        <w:t xml:space="preserve"> </w:t>
      </w:r>
      <w:r w:rsidR="004555D4">
        <w:rPr>
          <w:sz w:val="28"/>
        </w:rPr>
        <w:t>что сопряжено с определенными рисками устойчивости бюджетной системы, вызванны</w:t>
      </w:r>
      <w:r w:rsidR="0083239C">
        <w:rPr>
          <w:sz w:val="28"/>
        </w:rPr>
        <w:t>ми</w:t>
      </w:r>
      <w:r w:rsidR="004555D4">
        <w:rPr>
          <w:sz w:val="28"/>
        </w:rPr>
        <w:t xml:space="preserve"> пандемией.</w:t>
      </w:r>
    </w:p>
    <w:p w:rsidR="004555D4" w:rsidRPr="00511AB5" w:rsidRDefault="004555D4" w:rsidP="00B367DF">
      <w:pPr>
        <w:pStyle w:val="Default"/>
        <w:widowControl w:val="0"/>
        <w:ind w:firstLine="709"/>
        <w:jc w:val="both"/>
        <w:rPr>
          <w:sz w:val="28"/>
        </w:rPr>
      </w:pPr>
      <w:r w:rsidRPr="00511AB5">
        <w:rPr>
          <w:sz w:val="28"/>
        </w:rPr>
        <w:t xml:space="preserve">Основными рисками для </w:t>
      </w:r>
      <w:proofErr w:type="gramStart"/>
      <w:r w:rsidRPr="00511AB5">
        <w:rPr>
          <w:sz w:val="28"/>
        </w:rPr>
        <w:t xml:space="preserve">устойчивости бюджетной системы </w:t>
      </w:r>
      <w:r w:rsidR="00303D20">
        <w:rPr>
          <w:sz w:val="28"/>
        </w:rPr>
        <w:t>муниц</w:t>
      </w:r>
      <w:r w:rsidR="00303D20">
        <w:rPr>
          <w:sz w:val="28"/>
        </w:rPr>
        <w:t>и</w:t>
      </w:r>
      <w:r w:rsidR="00303D20">
        <w:rPr>
          <w:sz w:val="28"/>
        </w:rPr>
        <w:t xml:space="preserve">пального </w:t>
      </w:r>
      <w:r w:rsidRPr="00511AB5">
        <w:rPr>
          <w:sz w:val="28"/>
        </w:rPr>
        <w:t>округа, вызванные</w:t>
      </w:r>
      <w:r>
        <w:rPr>
          <w:sz w:val="28"/>
        </w:rPr>
        <w:t xml:space="preserve"> </w:t>
      </w:r>
      <w:r w:rsidRPr="00511AB5">
        <w:rPr>
          <w:sz w:val="28"/>
        </w:rPr>
        <w:t>пандемией являются</w:t>
      </w:r>
      <w:proofErr w:type="gramEnd"/>
      <w:r w:rsidRPr="00511AB5">
        <w:rPr>
          <w:sz w:val="28"/>
        </w:rPr>
        <w:t>:</w:t>
      </w:r>
    </w:p>
    <w:p w:rsidR="004555D4" w:rsidRPr="00511AB5" w:rsidRDefault="004555D4" w:rsidP="00B367DF">
      <w:pPr>
        <w:pStyle w:val="Default"/>
        <w:widowControl w:val="0"/>
        <w:ind w:firstLine="709"/>
        <w:jc w:val="both"/>
        <w:rPr>
          <w:sz w:val="28"/>
        </w:rPr>
      </w:pPr>
      <w:r w:rsidRPr="00511AB5">
        <w:rPr>
          <w:sz w:val="28"/>
        </w:rPr>
        <w:t>увеличение действующих и установления новых расходных обяз</w:t>
      </w:r>
      <w:r w:rsidRPr="00511AB5">
        <w:rPr>
          <w:sz w:val="28"/>
        </w:rPr>
        <w:t>а</w:t>
      </w:r>
      <w:r w:rsidRPr="00511AB5">
        <w:rPr>
          <w:sz w:val="28"/>
        </w:rPr>
        <w:t>тель</w:t>
      </w:r>
      <w:proofErr w:type="gramStart"/>
      <w:r w:rsidRPr="00511AB5">
        <w:rPr>
          <w:sz w:val="28"/>
        </w:rPr>
        <w:t>ств в св</w:t>
      </w:r>
      <w:proofErr w:type="gramEnd"/>
      <w:r w:rsidRPr="00511AB5">
        <w:rPr>
          <w:sz w:val="28"/>
        </w:rPr>
        <w:t>язи с необходимостью преодоления последствий COVID-19,</w:t>
      </w:r>
    </w:p>
    <w:p w:rsidR="004555D4" w:rsidRDefault="004555D4" w:rsidP="00B367DF">
      <w:pPr>
        <w:pStyle w:val="Default"/>
        <w:widowControl w:val="0"/>
        <w:ind w:firstLine="709"/>
        <w:jc w:val="both"/>
        <w:rPr>
          <w:sz w:val="28"/>
        </w:rPr>
      </w:pPr>
      <w:r w:rsidRPr="00511AB5">
        <w:rPr>
          <w:sz w:val="28"/>
        </w:rPr>
        <w:t>замедление темпов посту</w:t>
      </w:r>
      <w:r w:rsidR="004C6348">
        <w:rPr>
          <w:sz w:val="28"/>
        </w:rPr>
        <w:t xml:space="preserve">пления налоговых и неналоговых </w:t>
      </w:r>
      <w:r w:rsidRPr="00511AB5">
        <w:rPr>
          <w:sz w:val="28"/>
        </w:rPr>
        <w:t>доходов в связи с ухудшением экономической ситуации.</w:t>
      </w:r>
    </w:p>
    <w:p w:rsidR="00622728" w:rsidRDefault="004555D4" w:rsidP="00B367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этого, бюджетная политика муницип</w:t>
      </w:r>
      <w:r w:rsidR="00B367DF">
        <w:rPr>
          <w:sz w:val="28"/>
          <w:szCs w:val="28"/>
        </w:rPr>
        <w:t>ального округа в 2021-2024 года</w:t>
      </w:r>
      <w:r>
        <w:rPr>
          <w:sz w:val="28"/>
          <w:szCs w:val="28"/>
        </w:rPr>
        <w:t xml:space="preserve"> будет нацелена на минимизацию рисков устойчивости бюджетной системы округа  и реализацию  главных приоритетов нало</w:t>
      </w:r>
      <w:r w:rsidR="00B367DF">
        <w:rPr>
          <w:sz w:val="28"/>
          <w:szCs w:val="28"/>
        </w:rPr>
        <w:t xml:space="preserve">говой и бюджетной политики </w:t>
      </w:r>
      <w:r>
        <w:rPr>
          <w:sz w:val="28"/>
          <w:szCs w:val="28"/>
        </w:rPr>
        <w:t xml:space="preserve">путем: </w:t>
      </w:r>
    </w:p>
    <w:p w:rsidR="00622728" w:rsidRDefault="004555D4" w:rsidP="00B367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укрепления налогового потенциала и совершенствования налогового администрирования,</w:t>
      </w:r>
    </w:p>
    <w:p w:rsidR="004555D4" w:rsidRDefault="004555D4" w:rsidP="00B367DF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приоритизацию</w:t>
      </w:r>
      <w:proofErr w:type="spellEnd"/>
      <w:r>
        <w:rPr>
          <w:sz w:val="28"/>
          <w:szCs w:val="28"/>
        </w:rPr>
        <w:t xml:space="preserve"> расходов и повышение эффективности управления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ниципальными активами, и в первую очередь</w:t>
      </w:r>
      <w:r w:rsidR="00303D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03D20">
        <w:rPr>
          <w:sz w:val="28"/>
          <w:szCs w:val="28"/>
        </w:rPr>
        <w:t xml:space="preserve">на </w:t>
      </w:r>
      <w:r>
        <w:rPr>
          <w:sz w:val="28"/>
          <w:szCs w:val="28"/>
        </w:rPr>
        <w:t>реализацию национальных проектов и развитие инициативного бюджетирования.</w:t>
      </w:r>
    </w:p>
    <w:p w:rsidR="00C703DA" w:rsidRPr="006D47A0" w:rsidRDefault="004E3DAB" w:rsidP="00B367D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C703DA" w:rsidRPr="00E14EE3">
        <w:rPr>
          <w:sz w:val="28"/>
          <w:szCs w:val="28"/>
        </w:rPr>
        <w:t>риоритеты</w:t>
      </w:r>
      <w:r w:rsidR="00C703DA" w:rsidRPr="00C44C21">
        <w:rPr>
          <w:sz w:val="28"/>
          <w:szCs w:val="28"/>
        </w:rPr>
        <w:t xml:space="preserve"> социально-экономического развития муниципального </w:t>
      </w:r>
      <w:r w:rsidR="004C6348">
        <w:rPr>
          <w:sz w:val="28"/>
          <w:szCs w:val="28"/>
        </w:rPr>
        <w:t xml:space="preserve">округа </w:t>
      </w:r>
      <w:r w:rsidR="00C703DA">
        <w:rPr>
          <w:sz w:val="28"/>
          <w:szCs w:val="28"/>
        </w:rPr>
        <w:t xml:space="preserve">и </w:t>
      </w:r>
      <w:r w:rsidR="00C703DA" w:rsidRPr="00C44C21">
        <w:rPr>
          <w:sz w:val="28"/>
          <w:szCs w:val="28"/>
        </w:rPr>
        <w:t>задачи по обеспечению долгосрочной сбалансированности и усто</w:t>
      </w:r>
      <w:r w:rsidR="00C703DA" w:rsidRPr="00C44C21">
        <w:rPr>
          <w:sz w:val="28"/>
          <w:szCs w:val="28"/>
        </w:rPr>
        <w:t>й</w:t>
      </w:r>
      <w:r w:rsidR="00C703DA" w:rsidRPr="00C44C21">
        <w:rPr>
          <w:sz w:val="28"/>
          <w:szCs w:val="28"/>
        </w:rPr>
        <w:t xml:space="preserve">чивости бюджетной системы муниципального </w:t>
      </w:r>
      <w:r w:rsidR="00C703DA">
        <w:rPr>
          <w:sz w:val="28"/>
          <w:szCs w:val="28"/>
        </w:rPr>
        <w:t>округа</w:t>
      </w:r>
      <w:r w:rsidR="00C703DA" w:rsidRPr="00C44C21">
        <w:rPr>
          <w:sz w:val="28"/>
          <w:szCs w:val="28"/>
        </w:rPr>
        <w:t xml:space="preserve"> повышению</w:t>
      </w:r>
      <w:r w:rsidR="00C703DA">
        <w:rPr>
          <w:sz w:val="28"/>
          <w:szCs w:val="28"/>
        </w:rPr>
        <w:t>,</w:t>
      </w:r>
      <w:r w:rsidR="00C703DA" w:rsidRPr="00C44C21">
        <w:rPr>
          <w:sz w:val="28"/>
          <w:szCs w:val="28"/>
        </w:rPr>
        <w:t xml:space="preserve"> качества управления муниципальными финансами</w:t>
      </w:r>
      <w:r w:rsidR="00C703DA" w:rsidRPr="00FB605E">
        <w:rPr>
          <w:sz w:val="28"/>
          <w:szCs w:val="28"/>
        </w:rPr>
        <w:t xml:space="preserve"> </w:t>
      </w:r>
      <w:r w:rsidR="00C703DA" w:rsidRPr="00C44C21">
        <w:rPr>
          <w:sz w:val="28"/>
          <w:szCs w:val="28"/>
        </w:rPr>
        <w:t xml:space="preserve">реализуются в рамках выполнения основных мероприятий муниципальной </w:t>
      </w:r>
      <w:hyperlink r:id="rId11" w:history="1">
        <w:r w:rsidR="00C703DA" w:rsidRPr="00C44C21">
          <w:rPr>
            <w:sz w:val="28"/>
            <w:szCs w:val="28"/>
          </w:rPr>
          <w:t>программы</w:t>
        </w:r>
      </w:hyperlink>
      <w:r w:rsidR="00C703DA" w:rsidRPr="00C44C21">
        <w:rPr>
          <w:sz w:val="28"/>
          <w:szCs w:val="28"/>
        </w:rPr>
        <w:t xml:space="preserve"> Андроповского муниц</w:t>
      </w:r>
      <w:r w:rsidR="00C703DA" w:rsidRPr="00C44C21">
        <w:rPr>
          <w:sz w:val="28"/>
          <w:szCs w:val="28"/>
        </w:rPr>
        <w:t>и</w:t>
      </w:r>
      <w:r w:rsidR="00C703DA" w:rsidRPr="00C44C21">
        <w:rPr>
          <w:sz w:val="28"/>
          <w:szCs w:val="28"/>
        </w:rPr>
        <w:t xml:space="preserve">пального </w:t>
      </w:r>
      <w:r w:rsidR="00B367DF">
        <w:rPr>
          <w:sz w:val="28"/>
          <w:szCs w:val="28"/>
        </w:rPr>
        <w:t>округа</w:t>
      </w:r>
      <w:r w:rsidR="00C703DA" w:rsidRPr="00C44C21">
        <w:rPr>
          <w:sz w:val="28"/>
          <w:szCs w:val="28"/>
        </w:rPr>
        <w:t xml:space="preserve"> Ставропольско</w:t>
      </w:r>
      <w:r w:rsidR="00C703DA">
        <w:rPr>
          <w:sz w:val="28"/>
          <w:szCs w:val="28"/>
        </w:rPr>
        <w:t>го края «</w:t>
      </w:r>
      <w:r w:rsidR="00C703DA" w:rsidRPr="00C44C21">
        <w:rPr>
          <w:sz w:val="28"/>
          <w:szCs w:val="28"/>
        </w:rPr>
        <w:t>Управление финансами</w:t>
      </w:r>
      <w:r w:rsidR="00C703DA">
        <w:rPr>
          <w:sz w:val="28"/>
          <w:szCs w:val="28"/>
        </w:rPr>
        <w:t>»</w:t>
      </w:r>
      <w:r w:rsidR="00C703DA" w:rsidRPr="00C44C21">
        <w:rPr>
          <w:sz w:val="28"/>
          <w:szCs w:val="28"/>
        </w:rPr>
        <w:t>, утве</w:t>
      </w:r>
      <w:r w:rsidR="00C703DA" w:rsidRPr="00C44C21">
        <w:rPr>
          <w:sz w:val="28"/>
          <w:szCs w:val="28"/>
        </w:rPr>
        <w:t>р</w:t>
      </w:r>
      <w:r w:rsidR="00C703DA" w:rsidRPr="00C44C21">
        <w:rPr>
          <w:sz w:val="28"/>
          <w:szCs w:val="28"/>
        </w:rPr>
        <w:t>жденной постановлением администрации</w:t>
      </w:r>
      <w:r w:rsidR="00C703DA">
        <w:rPr>
          <w:sz w:val="28"/>
          <w:szCs w:val="28"/>
        </w:rPr>
        <w:t xml:space="preserve"> Андроповского </w:t>
      </w:r>
      <w:r w:rsidR="00C703DA" w:rsidRPr="00C44C21">
        <w:rPr>
          <w:sz w:val="28"/>
          <w:szCs w:val="28"/>
        </w:rPr>
        <w:t xml:space="preserve">муниципального </w:t>
      </w:r>
      <w:r w:rsidR="00C703DA">
        <w:rPr>
          <w:sz w:val="28"/>
          <w:szCs w:val="28"/>
        </w:rPr>
        <w:t>округа</w:t>
      </w:r>
      <w:r w:rsidR="00C703DA" w:rsidRPr="00C44C21">
        <w:rPr>
          <w:sz w:val="28"/>
          <w:szCs w:val="28"/>
        </w:rPr>
        <w:t xml:space="preserve"> </w:t>
      </w:r>
      <w:r w:rsidR="00C703DA">
        <w:rPr>
          <w:sz w:val="28"/>
          <w:szCs w:val="28"/>
        </w:rPr>
        <w:t xml:space="preserve">Ставропольского края </w:t>
      </w:r>
      <w:r w:rsidR="00C703DA" w:rsidRPr="00C703DA">
        <w:rPr>
          <w:sz w:val="28"/>
          <w:szCs w:val="28"/>
        </w:rPr>
        <w:t xml:space="preserve">от 28 декабря 2020 г. № </w:t>
      </w:r>
      <w:r w:rsidR="00B367DF">
        <w:rPr>
          <w:sz w:val="28"/>
          <w:szCs w:val="28"/>
        </w:rPr>
        <w:t xml:space="preserve">49, </w:t>
      </w:r>
      <w:r w:rsidR="00C703DA" w:rsidRPr="006D47A0">
        <w:rPr>
          <w:sz w:val="28"/>
          <w:szCs w:val="28"/>
        </w:rPr>
        <w:t xml:space="preserve">в </w:t>
      </w:r>
      <w:r w:rsidR="00C703DA">
        <w:rPr>
          <w:sz w:val="28"/>
          <w:szCs w:val="28"/>
        </w:rPr>
        <w:t>числе которых</w:t>
      </w:r>
      <w:r w:rsidR="00C703DA" w:rsidRPr="006D47A0">
        <w:rPr>
          <w:sz w:val="28"/>
          <w:szCs w:val="28"/>
        </w:rPr>
        <w:t xml:space="preserve">: </w:t>
      </w:r>
      <w:proofErr w:type="gramEnd"/>
    </w:p>
    <w:p w:rsidR="00C703DA" w:rsidRPr="00840597" w:rsidRDefault="00C703DA" w:rsidP="00B367DF">
      <w:pPr>
        <w:widowControl w:val="0"/>
        <w:suppressAutoHyphens w:val="0"/>
        <w:ind w:firstLine="709"/>
        <w:jc w:val="both"/>
      </w:pPr>
      <w:r w:rsidRPr="00840597">
        <w:t>в сфере управления доходами - повышение роли перспективного бю</w:t>
      </w:r>
      <w:r w:rsidRPr="00840597">
        <w:t>д</w:t>
      </w:r>
      <w:r w:rsidRPr="00840597">
        <w:t>жетного планирования, создание благоприятного инвестиционного климата, содействие развитию малого предпринимательства, повышение собираем</w:t>
      </w:r>
      <w:r w:rsidRPr="00840597">
        <w:t>о</w:t>
      </w:r>
      <w:r w:rsidRPr="00840597">
        <w:t>сти налогов и совершенствование налогового администрирования, повыш</w:t>
      </w:r>
      <w:r w:rsidRPr="00840597">
        <w:t>е</w:t>
      </w:r>
      <w:r w:rsidRPr="00840597">
        <w:t>ние эффективности управления муниципальными активами;</w:t>
      </w:r>
    </w:p>
    <w:p w:rsidR="00C703DA" w:rsidRPr="00840597" w:rsidRDefault="00C703DA" w:rsidP="00B367DF">
      <w:pPr>
        <w:widowControl w:val="0"/>
        <w:suppressAutoHyphens w:val="0"/>
        <w:ind w:firstLine="709"/>
        <w:jc w:val="both"/>
      </w:pPr>
      <w:r w:rsidRPr="00840597">
        <w:t>в сфере управления муниципальными финансами – создание инстр</w:t>
      </w:r>
      <w:r w:rsidRPr="00840597">
        <w:t>у</w:t>
      </w:r>
      <w:r w:rsidRPr="00840597">
        <w:t>ментов долгосрочного финансового планирования, формирование бюджета муниципального округа в рамках и с учетом долгосрочного прогноза пар</w:t>
      </w:r>
      <w:r w:rsidRPr="00840597">
        <w:t>а</w:t>
      </w:r>
      <w:r w:rsidRPr="00840597">
        <w:t>метров бюджетной системы Андроповского муниципального округа Ставр</w:t>
      </w:r>
      <w:r w:rsidRPr="00840597">
        <w:t>о</w:t>
      </w:r>
      <w:r w:rsidRPr="00840597">
        <w:t>польского края, повышение открытости и прозрачности управления общ</w:t>
      </w:r>
      <w:r w:rsidRPr="00840597">
        <w:t>е</w:t>
      </w:r>
      <w:r w:rsidRPr="00840597">
        <w:t xml:space="preserve">ственными муниципальными финансами; повышение качества финансового менеджмента в секторе муниципального управления; </w:t>
      </w:r>
      <w:proofErr w:type="gramStart"/>
      <w:r w:rsidRPr="00840597">
        <w:t>повышение качества предоставления муниципальных услуг, нормативное правовое регулирование и организационно-методическое обеспечение бюджетного процесса, наде</w:t>
      </w:r>
      <w:r w:rsidRPr="00840597">
        <w:t>ж</w:t>
      </w:r>
      <w:r w:rsidRPr="00840597">
        <w:t>ное функционирование системы бюджетного (бухгалтерского) учета, позв</w:t>
      </w:r>
      <w:r w:rsidRPr="00840597">
        <w:t>о</w:t>
      </w:r>
      <w:r w:rsidRPr="00840597">
        <w:t xml:space="preserve">ляющей обеспечивать пользователей актуальной и надежной финансовой </w:t>
      </w:r>
      <w:r w:rsidRPr="00840597">
        <w:lastRenderedPageBreak/>
        <w:t>информацией; развитие информационных технологий в сфере управления муниципальными финансами с учетом новых требований к качеству фина</w:t>
      </w:r>
      <w:r w:rsidRPr="00840597">
        <w:t>н</w:t>
      </w:r>
      <w:r w:rsidRPr="00840597">
        <w:t>совой деятельности участников бюджетного процесса, обеспечение долг</w:t>
      </w:r>
      <w:r w:rsidRPr="00840597">
        <w:t>о</w:t>
      </w:r>
      <w:r w:rsidRPr="00840597">
        <w:t>срочной сбалансированности и финансовой устойчивости бюджета муниц</w:t>
      </w:r>
      <w:r w:rsidRPr="00840597">
        <w:t>и</w:t>
      </w:r>
      <w:r w:rsidRPr="00840597">
        <w:t>пального округа;</w:t>
      </w:r>
      <w:proofErr w:type="gramEnd"/>
    </w:p>
    <w:p w:rsidR="00C703DA" w:rsidRPr="00840597" w:rsidRDefault="00C703DA" w:rsidP="00B367DF">
      <w:pPr>
        <w:widowControl w:val="0"/>
        <w:suppressAutoHyphens w:val="0"/>
        <w:ind w:firstLine="709"/>
        <w:jc w:val="both"/>
      </w:pPr>
      <w:r w:rsidRPr="00840597">
        <w:t xml:space="preserve">в сфере развития системы муниципального финансового контроля – осуществление финансового </w:t>
      </w:r>
      <w:proofErr w:type="gramStart"/>
      <w:r w:rsidRPr="00840597">
        <w:t>контроля за</w:t>
      </w:r>
      <w:proofErr w:type="gramEnd"/>
      <w:r w:rsidRPr="00840597">
        <w:t xml:space="preserve"> операциями с бюджетными сре</w:t>
      </w:r>
      <w:r w:rsidRPr="00840597">
        <w:t>д</w:t>
      </w:r>
      <w:r w:rsidRPr="00840597">
        <w:t>ствами получателей средств бюджета муниципального округа и контроля в сфере муниципальных закупок;</w:t>
      </w:r>
    </w:p>
    <w:p w:rsidR="00C703DA" w:rsidRPr="006D47A0" w:rsidRDefault="00C703DA" w:rsidP="00B367DF">
      <w:pPr>
        <w:pStyle w:val="ConsPlusNormal"/>
        <w:ind w:firstLine="709"/>
        <w:jc w:val="both"/>
        <w:rPr>
          <w:sz w:val="28"/>
          <w:szCs w:val="28"/>
        </w:rPr>
      </w:pPr>
      <w:r w:rsidRPr="00840597">
        <w:rPr>
          <w:sz w:val="28"/>
          <w:szCs w:val="28"/>
        </w:rPr>
        <w:t>в сфере управления муниципальным долгом - отсутствие долговой нагрузки на бюджет муниципального округа, реализация стратегии управл</w:t>
      </w:r>
      <w:r w:rsidRPr="00840597">
        <w:rPr>
          <w:sz w:val="28"/>
          <w:szCs w:val="28"/>
        </w:rPr>
        <w:t>е</w:t>
      </w:r>
      <w:r w:rsidRPr="00840597">
        <w:rPr>
          <w:sz w:val="28"/>
          <w:szCs w:val="28"/>
        </w:rPr>
        <w:t>ния муниципальными заимствованиями, направленной на поддержание об</w:t>
      </w:r>
      <w:r w:rsidRPr="00840597">
        <w:rPr>
          <w:sz w:val="28"/>
          <w:szCs w:val="28"/>
        </w:rPr>
        <w:t>ъ</w:t>
      </w:r>
      <w:r w:rsidRPr="00840597">
        <w:rPr>
          <w:sz w:val="28"/>
          <w:szCs w:val="28"/>
        </w:rPr>
        <w:t>ема муниципального долга муниципального округа на экономически бе</w:t>
      </w:r>
      <w:r w:rsidRPr="00840597">
        <w:rPr>
          <w:sz w:val="28"/>
          <w:szCs w:val="28"/>
        </w:rPr>
        <w:t>з</w:t>
      </w:r>
      <w:r w:rsidRPr="00840597">
        <w:rPr>
          <w:sz w:val="28"/>
          <w:szCs w:val="28"/>
        </w:rPr>
        <w:t>опасном уровне, минимизации стоимости его обслуживания</w:t>
      </w:r>
      <w:r>
        <w:rPr>
          <w:sz w:val="28"/>
          <w:szCs w:val="28"/>
        </w:rPr>
        <w:t>.</w:t>
      </w:r>
    </w:p>
    <w:p w:rsidR="004E3DAB" w:rsidRDefault="004E3DAB" w:rsidP="00B367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поставленных  задач позволит укрепить</w:t>
      </w:r>
      <w:r w:rsidRPr="00BF2700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ую</w:t>
      </w:r>
      <w:r w:rsidRPr="00BF2700">
        <w:rPr>
          <w:sz w:val="28"/>
          <w:szCs w:val="28"/>
        </w:rPr>
        <w:t xml:space="preserve"> самост</w:t>
      </w:r>
      <w:r w:rsidRPr="00BF2700">
        <w:rPr>
          <w:sz w:val="28"/>
          <w:szCs w:val="28"/>
        </w:rPr>
        <w:t>о</w:t>
      </w:r>
      <w:r w:rsidRPr="00BF2700">
        <w:rPr>
          <w:sz w:val="28"/>
          <w:szCs w:val="28"/>
        </w:rPr>
        <w:t>ятельност</w:t>
      </w:r>
      <w:r>
        <w:rPr>
          <w:sz w:val="28"/>
          <w:szCs w:val="28"/>
        </w:rPr>
        <w:t>ь</w:t>
      </w:r>
      <w:r w:rsidRPr="00BF2700">
        <w:rPr>
          <w:sz w:val="28"/>
          <w:szCs w:val="28"/>
        </w:rPr>
        <w:t xml:space="preserve"> бюджета муниципального </w:t>
      </w:r>
      <w:r>
        <w:rPr>
          <w:sz w:val="28"/>
          <w:szCs w:val="28"/>
        </w:rPr>
        <w:t>округа и повысить эффективность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 бюджетных средств.</w:t>
      </w:r>
    </w:p>
    <w:p w:rsidR="00C703DA" w:rsidRDefault="00C703DA" w:rsidP="00B367DF">
      <w:pPr>
        <w:pStyle w:val="ConsPlusNormal"/>
        <w:ind w:firstLine="709"/>
        <w:jc w:val="both"/>
        <w:rPr>
          <w:sz w:val="28"/>
          <w:szCs w:val="28"/>
        </w:rPr>
      </w:pPr>
    </w:p>
    <w:p w:rsidR="008E3D56" w:rsidRDefault="008E3D56" w:rsidP="008A4325">
      <w:pPr>
        <w:pStyle w:val="ConsPlusTitle"/>
        <w:tabs>
          <w:tab w:val="left" w:pos="2835"/>
        </w:tabs>
        <w:ind w:left="2805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</w:t>
      </w:r>
      <w:r w:rsidRPr="00706A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5954AA">
        <w:rPr>
          <w:rFonts w:ascii="Times New Roman" w:hAnsi="Times New Roman" w:cs="Times New Roman"/>
          <w:b w:val="0"/>
          <w:bCs w:val="0"/>
          <w:sz w:val="28"/>
          <w:szCs w:val="28"/>
        </w:rPr>
        <w:t>Характеристика текущей ситуации</w:t>
      </w:r>
    </w:p>
    <w:p w:rsidR="008E3D56" w:rsidRDefault="008E3D56" w:rsidP="00B367DF">
      <w:pPr>
        <w:pStyle w:val="ConsPlusNormal"/>
        <w:ind w:firstLine="709"/>
        <w:jc w:val="both"/>
        <w:rPr>
          <w:b/>
          <w:bCs/>
          <w:sz w:val="28"/>
          <w:szCs w:val="28"/>
          <w:highlight w:val="yellow"/>
        </w:rPr>
      </w:pPr>
      <w:r w:rsidRPr="00EC3C37">
        <w:rPr>
          <w:sz w:val="28"/>
          <w:szCs w:val="28"/>
        </w:rPr>
        <w:t xml:space="preserve">Современное состояние бюджетной системы </w:t>
      </w:r>
      <w:r w:rsidR="00636414">
        <w:rPr>
          <w:sz w:val="28"/>
          <w:szCs w:val="28"/>
        </w:rPr>
        <w:t xml:space="preserve">Андроповского </w:t>
      </w:r>
      <w:r w:rsidR="00D21CA7" w:rsidRPr="007C0575">
        <w:rPr>
          <w:sz w:val="28"/>
          <w:szCs w:val="28"/>
        </w:rPr>
        <w:t>района</w:t>
      </w:r>
      <w:r w:rsidR="0083239C">
        <w:rPr>
          <w:sz w:val="28"/>
          <w:szCs w:val="28"/>
        </w:rPr>
        <w:t xml:space="preserve"> на момент разработки Программы, </w:t>
      </w:r>
      <w:r>
        <w:rPr>
          <w:sz w:val="28"/>
          <w:szCs w:val="28"/>
        </w:rPr>
        <w:t>в целом</w:t>
      </w:r>
      <w:r w:rsidR="0083239C">
        <w:rPr>
          <w:sz w:val="28"/>
          <w:szCs w:val="28"/>
        </w:rPr>
        <w:t>,</w:t>
      </w:r>
      <w:r w:rsidR="00636414">
        <w:rPr>
          <w:sz w:val="28"/>
          <w:szCs w:val="28"/>
        </w:rPr>
        <w:t xml:space="preserve"> оценивается</w:t>
      </w:r>
      <w:r w:rsidR="00D8275E">
        <w:rPr>
          <w:sz w:val="28"/>
          <w:szCs w:val="28"/>
        </w:rPr>
        <w:t xml:space="preserve"> </w:t>
      </w:r>
      <w:r w:rsidRPr="00EC3C37">
        <w:rPr>
          <w:sz w:val="28"/>
          <w:szCs w:val="28"/>
        </w:rPr>
        <w:t>как стабильное, хара</w:t>
      </w:r>
      <w:r w:rsidRPr="00EC3C37">
        <w:rPr>
          <w:sz w:val="28"/>
          <w:szCs w:val="28"/>
        </w:rPr>
        <w:t>к</w:t>
      </w:r>
      <w:r w:rsidRPr="00EC3C37">
        <w:rPr>
          <w:sz w:val="28"/>
          <w:szCs w:val="28"/>
        </w:rPr>
        <w:t>теризу</w:t>
      </w:r>
      <w:r>
        <w:rPr>
          <w:sz w:val="28"/>
          <w:szCs w:val="28"/>
        </w:rPr>
        <w:t>ющееся</w:t>
      </w:r>
      <w:r w:rsidRPr="00EC3C37">
        <w:rPr>
          <w:sz w:val="28"/>
          <w:szCs w:val="28"/>
        </w:rPr>
        <w:t xml:space="preserve"> проведением ответственной бюджетной политики, укреплен</w:t>
      </w:r>
      <w:r w:rsidRPr="00EC3C37">
        <w:rPr>
          <w:sz w:val="28"/>
          <w:szCs w:val="28"/>
        </w:rPr>
        <w:t>и</w:t>
      </w:r>
      <w:r w:rsidRPr="00EC3C37">
        <w:rPr>
          <w:sz w:val="28"/>
          <w:szCs w:val="28"/>
        </w:rPr>
        <w:t>ем налогового потенциала и совершенствованием налогового администрир</w:t>
      </w:r>
      <w:r w:rsidRPr="00EC3C37">
        <w:rPr>
          <w:sz w:val="28"/>
          <w:szCs w:val="28"/>
        </w:rPr>
        <w:t>о</w:t>
      </w:r>
      <w:r w:rsidRPr="00EC3C37">
        <w:rPr>
          <w:sz w:val="28"/>
          <w:szCs w:val="28"/>
        </w:rPr>
        <w:t xml:space="preserve">вания, концентрацией финансовых ресурсов на приоритетных направлениях развития </w:t>
      </w:r>
      <w:r w:rsidR="00636414">
        <w:rPr>
          <w:sz w:val="28"/>
          <w:szCs w:val="28"/>
        </w:rPr>
        <w:t>Андроповского</w:t>
      </w:r>
      <w:r>
        <w:rPr>
          <w:sz w:val="28"/>
          <w:szCs w:val="28"/>
        </w:rPr>
        <w:t xml:space="preserve"> района</w:t>
      </w:r>
      <w:r w:rsidRPr="00EC3C37">
        <w:rPr>
          <w:sz w:val="28"/>
          <w:szCs w:val="28"/>
        </w:rPr>
        <w:t xml:space="preserve">, обеспечением сбалансированности </w:t>
      </w:r>
      <w:r w:rsidR="00636414">
        <w:rPr>
          <w:sz w:val="28"/>
          <w:szCs w:val="28"/>
        </w:rPr>
        <w:t>конс</w:t>
      </w:r>
      <w:r w:rsidR="00636414">
        <w:rPr>
          <w:sz w:val="28"/>
          <w:szCs w:val="28"/>
        </w:rPr>
        <w:t>о</w:t>
      </w:r>
      <w:r w:rsidR="00B367DF">
        <w:rPr>
          <w:sz w:val="28"/>
          <w:szCs w:val="28"/>
        </w:rPr>
        <w:t xml:space="preserve">лидированного бюджета </w:t>
      </w:r>
      <w:r w:rsidR="00636414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  <w:highlight w:val="yellow"/>
        </w:rPr>
        <w:t xml:space="preserve"> </w:t>
      </w:r>
    </w:p>
    <w:p w:rsidR="008E3D56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  <w:r w:rsidRPr="008912DB">
        <w:rPr>
          <w:sz w:val="28"/>
          <w:szCs w:val="28"/>
        </w:rPr>
        <w:t>Ключевые направления развития в бюджетно-финансовой сфере опр</w:t>
      </w:r>
      <w:r w:rsidRPr="008912DB">
        <w:rPr>
          <w:sz w:val="28"/>
          <w:szCs w:val="28"/>
        </w:rPr>
        <w:t>е</w:t>
      </w:r>
      <w:r w:rsidRPr="008912DB">
        <w:rPr>
          <w:sz w:val="28"/>
          <w:szCs w:val="28"/>
        </w:rPr>
        <w:t>деляются положениями основных направлений бюджетной и налоговой п</w:t>
      </w:r>
      <w:r w:rsidRPr="008912DB">
        <w:rPr>
          <w:sz w:val="28"/>
          <w:szCs w:val="28"/>
        </w:rPr>
        <w:t>о</w:t>
      </w:r>
      <w:r w:rsidRPr="008912DB">
        <w:rPr>
          <w:sz w:val="28"/>
          <w:szCs w:val="28"/>
        </w:rPr>
        <w:t>литики</w:t>
      </w:r>
      <w:r w:rsidR="0083239C">
        <w:rPr>
          <w:sz w:val="28"/>
          <w:szCs w:val="28"/>
        </w:rPr>
        <w:t>, ежегодно утверждаемыми муниц</w:t>
      </w:r>
      <w:r w:rsidR="007C0575">
        <w:rPr>
          <w:sz w:val="28"/>
          <w:szCs w:val="28"/>
        </w:rPr>
        <w:t>и</w:t>
      </w:r>
      <w:r w:rsidR="0083239C">
        <w:rPr>
          <w:sz w:val="28"/>
          <w:szCs w:val="28"/>
        </w:rPr>
        <w:t>пальными правовыми актами о</w:t>
      </w:r>
      <w:r w:rsidR="0083239C">
        <w:rPr>
          <w:sz w:val="28"/>
          <w:szCs w:val="28"/>
        </w:rPr>
        <w:t>р</w:t>
      </w:r>
      <w:r w:rsidR="0083239C">
        <w:rPr>
          <w:sz w:val="28"/>
          <w:szCs w:val="28"/>
        </w:rPr>
        <w:t>ганов местного самоуправления</w:t>
      </w:r>
      <w:r w:rsidR="00380410">
        <w:rPr>
          <w:sz w:val="28"/>
          <w:szCs w:val="28"/>
        </w:rPr>
        <w:t xml:space="preserve"> на предстоящий плановый период</w:t>
      </w:r>
      <w:r w:rsidR="007C0575">
        <w:rPr>
          <w:sz w:val="28"/>
          <w:szCs w:val="28"/>
        </w:rPr>
        <w:t>.</w:t>
      </w:r>
    </w:p>
    <w:p w:rsidR="003140B0" w:rsidRPr="006D47A0" w:rsidRDefault="003140B0" w:rsidP="00B367DF">
      <w:pPr>
        <w:pStyle w:val="ConsPlusNormal"/>
        <w:ind w:firstLine="709"/>
        <w:jc w:val="both"/>
        <w:rPr>
          <w:sz w:val="28"/>
          <w:szCs w:val="28"/>
        </w:rPr>
      </w:pPr>
      <w:r w:rsidRPr="006D47A0">
        <w:rPr>
          <w:sz w:val="28"/>
          <w:szCs w:val="28"/>
        </w:rPr>
        <w:t>Комплексная работа по мобилизации доходов и оптимизации расходов консолидированного бюджета Андроповского района  провод</w:t>
      </w:r>
      <w:r w:rsidR="003707EF">
        <w:rPr>
          <w:sz w:val="28"/>
          <w:szCs w:val="28"/>
        </w:rPr>
        <w:t>илась</w:t>
      </w:r>
      <w:r w:rsidRPr="006D47A0">
        <w:rPr>
          <w:sz w:val="28"/>
          <w:szCs w:val="28"/>
        </w:rPr>
        <w:t xml:space="preserve"> </w:t>
      </w:r>
      <w:r w:rsidR="00E14EE3">
        <w:rPr>
          <w:sz w:val="28"/>
          <w:szCs w:val="28"/>
        </w:rPr>
        <w:t xml:space="preserve">в районе </w:t>
      </w:r>
      <w:r w:rsidRPr="006D47A0">
        <w:rPr>
          <w:sz w:val="28"/>
          <w:szCs w:val="28"/>
        </w:rPr>
        <w:t>на постоянной основе.</w:t>
      </w:r>
    </w:p>
    <w:p w:rsidR="001B5C0A" w:rsidRPr="006D47A0" w:rsidRDefault="001B5C0A" w:rsidP="00B367DF">
      <w:pPr>
        <w:pStyle w:val="ConsPlusNormal"/>
        <w:ind w:firstLine="709"/>
        <w:jc w:val="both"/>
        <w:rPr>
          <w:sz w:val="28"/>
          <w:szCs w:val="28"/>
        </w:rPr>
      </w:pPr>
      <w:r w:rsidRPr="0069269E">
        <w:rPr>
          <w:sz w:val="28"/>
          <w:szCs w:val="28"/>
        </w:rPr>
        <w:t>В 201</w:t>
      </w:r>
      <w:r w:rsidR="0069269E" w:rsidRPr="0069269E">
        <w:rPr>
          <w:sz w:val="28"/>
          <w:szCs w:val="28"/>
        </w:rPr>
        <w:t>5</w:t>
      </w:r>
      <w:r w:rsidR="00B367DF">
        <w:rPr>
          <w:sz w:val="28"/>
          <w:szCs w:val="28"/>
        </w:rPr>
        <w:t>-</w:t>
      </w:r>
      <w:r w:rsidRPr="0069269E">
        <w:rPr>
          <w:sz w:val="28"/>
          <w:szCs w:val="28"/>
        </w:rPr>
        <w:t>201</w:t>
      </w:r>
      <w:r w:rsidR="0069269E" w:rsidRPr="0069269E">
        <w:rPr>
          <w:sz w:val="28"/>
          <w:szCs w:val="28"/>
        </w:rPr>
        <w:t>9</w:t>
      </w:r>
      <w:r w:rsidRPr="0069269E">
        <w:rPr>
          <w:sz w:val="28"/>
          <w:szCs w:val="28"/>
        </w:rPr>
        <w:t xml:space="preserve"> годах была реализована </w:t>
      </w:r>
      <w:hyperlink r:id="rId12" w:history="1">
        <w:r w:rsidRPr="00AF2A8F">
          <w:rPr>
            <w:sz w:val="28"/>
            <w:szCs w:val="28"/>
          </w:rPr>
          <w:t>Программа</w:t>
        </w:r>
      </w:hyperlink>
      <w:r w:rsidRPr="00AF2A8F">
        <w:rPr>
          <w:sz w:val="28"/>
          <w:szCs w:val="28"/>
        </w:rPr>
        <w:t xml:space="preserve"> </w:t>
      </w:r>
      <w:r w:rsidRPr="0069269E">
        <w:rPr>
          <w:sz w:val="28"/>
          <w:szCs w:val="28"/>
        </w:rPr>
        <w:t>повышения эффекти</w:t>
      </w:r>
      <w:r w:rsidRPr="0069269E">
        <w:rPr>
          <w:sz w:val="28"/>
          <w:szCs w:val="28"/>
        </w:rPr>
        <w:t>в</w:t>
      </w:r>
      <w:r w:rsidRPr="0069269E">
        <w:rPr>
          <w:sz w:val="28"/>
          <w:szCs w:val="28"/>
        </w:rPr>
        <w:t xml:space="preserve">ности бюджетных расходов </w:t>
      </w:r>
      <w:r w:rsidR="0016313B" w:rsidRPr="0069269E">
        <w:rPr>
          <w:sz w:val="28"/>
          <w:szCs w:val="28"/>
        </w:rPr>
        <w:t>Андроповском муниципальном районе</w:t>
      </w:r>
      <w:r w:rsidR="003707EF">
        <w:rPr>
          <w:sz w:val="28"/>
          <w:szCs w:val="28"/>
        </w:rPr>
        <w:t xml:space="preserve"> на период до 2020 года</w:t>
      </w:r>
      <w:r w:rsidRPr="0069269E">
        <w:rPr>
          <w:sz w:val="28"/>
          <w:szCs w:val="28"/>
        </w:rPr>
        <w:t xml:space="preserve">, утвержденная </w:t>
      </w:r>
      <w:r w:rsidR="0069269E" w:rsidRPr="0069269E">
        <w:rPr>
          <w:sz w:val="28"/>
          <w:szCs w:val="28"/>
        </w:rPr>
        <w:t>распоряжением</w:t>
      </w:r>
      <w:r w:rsidRPr="0069269E">
        <w:rPr>
          <w:sz w:val="28"/>
          <w:szCs w:val="28"/>
        </w:rPr>
        <w:t xml:space="preserve"> администрации </w:t>
      </w:r>
      <w:r w:rsidR="0016313B" w:rsidRPr="0069269E">
        <w:rPr>
          <w:sz w:val="28"/>
          <w:szCs w:val="28"/>
        </w:rPr>
        <w:t xml:space="preserve">Андроповского муниципального района </w:t>
      </w:r>
      <w:r w:rsidR="003707EF">
        <w:rPr>
          <w:sz w:val="28"/>
          <w:szCs w:val="28"/>
        </w:rPr>
        <w:t>Ставропольского края</w:t>
      </w:r>
      <w:r w:rsidR="0016313B" w:rsidRPr="0069269E">
        <w:rPr>
          <w:sz w:val="28"/>
          <w:szCs w:val="28"/>
        </w:rPr>
        <w:t xml:space="preserve"> </w:t>
      </w:r>
      <w:r w:rsidR="0069269E" w:rsidRPr="0069269E">
        <w:rPr>
          <w:sz w:val="28"/>
          <w:szCs w:val="28"/>
        </w:rPr>
        <w:t>от 31 декабря 2015 г.</w:t>
      </w:r>
      <w:r w:rsidR="0016313B" w:rsidRPr="0069269E">
        <w:rPr>
          <w:sz w:val="28"/>
          <w:szCs w:val="28"/>
        </w:rPr>
        <w:t xml:space="preserve"> </w:t>
      </w:r>
      <w:r w:rsidR="00E14EE3" w:rsidRPr="0069269E">
        <w:rPr>
          <w:sz w:val="28"/>
          <w:szCs w:val="28"/>
        </w:rPr>
        <w:t>№</w:t>
      </w:r>
      <w:r w:rsidR="00B367DF">
        <w:rPr>
          <w:sz w:val="28"/>
          <w:szCs w:val="28"/>
        </w:rPr>
        <w:t xml:space="preserve"> </w:t>
      </w:r>
      <w:r w:rsidR="0069269E" w:rsidRPr="0069269E">
        <w:rPr>
          <w:sz w:val="28"/>
          <w:szCs w:val="28"/>
        </w:rPr>
        <w:t>235</w:t>
      </w:r>
      <w:r w:rsidR="0069269E">
        <w:rPr>
          <w:sz w:val="28"/>
          <w:szCs w:val="28"/>
        </w:rPr>
        <w:t>-р</w:t>
      </w:r>
      <w:r w:rsidR="003707EF">
        <w:rPr>
          <w:sz w:val="28"/>
          <w:szCs w:val="28"/>
        </w:rPr>
        <w:t>.</w:t>
      </w:r>
    </w:p>
    <w:p w:rsidR="001B5C0A" w:rsidRPr="006D47A0" w:rsidRDefault="0016313B" w:rsidP="00B367DF">
      <w:pPr>
        <w:pStyle w:val="ConsPlusNormal"/>
        <w:ind w:firstLine="709"/>
        <w:jc w:val="both"/>
        <w:rPr>
          <w:sz w:val="28"/>
          <w:szCs w:val="28"/>
        </w:rPr>
      </w:pPr>
      <w:r w:rsidRPr="006D47A0">
        <w:rPr>
          <w:sz w:val="28"/>
          <w:szCs w:val="28"/>
        </w:rPr>
        <w:t>Ежегодно муниципальными образованиями Андроповского муниц</w:t>
      </w:r>
      <w:r w:rsidRPr="006D47A0">
        <w:rPr>
          <w:sz w:val="28"/>
          <w:szCs w:val="28"/>
        </w:rPr>
        <w:t>и</w:t>
      </w:r>
      <w:r w:rsidRPr="006D47A0">
        <w:rPr>
          <w:sz w:val="28"/>
          <w:szCs w:val="28"/>
        </w:rPr>
        <w:t>пального района разрабатывались и реализовывались</w:t>
      </w:r>
      <w:r w:rsidR="00713B44" w:rsidRPr="006D47A0">
        <w:rPr>
          <w:sz w:val="28"/>
          <w:szCs w:val="28"/>
        </w:rPr>
        <w:t xml:space="preserve"> Планы</w:t>
      </w:r>
      <w:r w:rsidRPr="006D47A0">
        <w:rPr>
          <w:sz w:val="28"/>
          <w:szCs w:val="28"/>
        </w:rPr>
        <w:t xml:space="preserve"> мероприяти</w:t>
      </w:r>
      <w:r w:rsidR="00713B44" w:rsidRPr="006D47A0">
        <w:rPr>
          <w:sz w:val="28"/>
          <w:szCs w:val="28"/>
        </w:rPr>
        <w:t>й</w:t>
      </w:r>
      <w:r w:rsidR="001B5C0A" w:rsidRPr="006D47A0">
        <w:rPr>
          <w:sz w:val="28"/>
          <w:szCs w:val="28"/>
        </w:rPr>
        <w:t xml:space="preserve">, направленные на увеличение роста доходов и оптимизацию расходов </w:t>
      </w:r>
      <w:r w:rsidRPr="006D47A0">
        <w:rPr>
          <w:sz w:val="28"/>
          <w:szCs w:val="28"/>
        </w:rPr>
        <w:t>мес</w:t>
      </w:r>
      <w:r w:rsidRPr="006D47A0">
        <w:rPr>
          <w:sz w:val="28"/>
          <w:szCs w:val="28"/>
        </w:rPr>
        <w:t>т</w:t>
      </w:r>
      <w:r w:rsidRPr="006D47A0">
        <w:rPr>
          <w:sz w:val="28"/>
          <w:szCs w:val="28"/>
        </w:rPr>
        <w:t>ных бюджетов района</w:t>
      </w:r>
      <w:r w:rsidR="00445A13">
        <w:rPr>
          <w:sz w:val="28"/>
          <w:szCs w:val="28"/>
        </w:rPr>
        <w:t xml:space="preserve"> (далее - планы)</w:t>
      </w:r>
      <w:r w:rsidRPr="006D47A0">
        <w:rPr>
          <w:sz w:val="28"/>
          <w:szCs w:val="28"/>
        </w:rPr>
        <w:t>.</w:t>
      </w:r>
    </w:p>
    <w:p w:rsidR="00713B44" w:rsidRPr="006D47A0" w:rsidRDefault="00E14EE3" w:rsidP="00B367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713B44" w:rsidRPr="006D47A0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="00713B44" w:rsidRPr="006D47A0">
        <w:rPr>
          <w:sz w:val="28"/>
          <w:szCs w:val="28"/>
        </w:rPr>
        <w:t>года</w:t>
      </w:r>
      <w:r>
        <w:rPr>
          <w:sz w:val="28"/>
          <w:szCs w:val="28"/>
        </w:rPr>
        <w:t xml:space="preserve"> в районе </w:t>
      </w:r>
      <w:r w:rsidR="00713B44" w:rsidRPr="006D47A0">
        <w:rPr>
          <w:sz w:val="28"/>
          <w:szCs w:val="28"/>
        </w:rPr>
        <w:t>реализ</w:t>
      </w:r>
      <w:r>
        <w:rPr>
          <w:sz w:val="28"/>
          <w:szCs w:val="28"/>
        </w:rPr>
        <w:t>уется</w:t>
      </w:r>
      <w:r w:rsidR="00713B44" w:rsidRPr="006D47A0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 xml:space="preserve"> </w:t>
      </w:r>
      <w:r w:rsidR="00713B44" w:rsidRPr="006D47A0">
        <w:rPr>
          <w:sz w:val="28"/>
          <w:szCs w:val="28"/>
        </w:rPr>
        <w:t>консолидации бюдже</w:t>
      </w:r>
      <w:r w:rsidR="00713B44" w:rsidRPr="006D47A0">
        <w:rPr>
          <w:sz w:val="28"/>
          <w:szCs w:val="28"/>
        </w:rPr>
        <w:t>т</w:t>
      </w:r>
      <w:r w:rsidR="00713B44" w:rsidRPr="006D47A0">
        <w:rPr>
          <w:sz w:val="28"/>
          <w:szCs w:val="28"/>
        </w:rPr>
        <w:t>ных сре</w:t>
      </w:r>
      <w:proofErr w:type="gramStart"/>
      <w:r w:rsidR="00713B44" w:rsidRPr="006D47A0">
        <w:rPr>
          <w:sz w:val="28"/>
          <w:szCs w:val="28"/>
        </w:rPr>
        <w:t>дств в ц</w:t>
      </w:r>
      <w:proofErr w:type="gramEnd"/>
      <w:r w:rsidR="00713B44" w:rsidRPr="006D47A0">
        <w:rPr>
          <w:sz w:val="28"/>
          <w:szCs w:val="28"/>
        </w:rPr>
        <w:t>елях оздоровления муниципальных финансов Андроповского муниципального района</w:t>
      </w:r>
      <w:r w:rsidR="003707EF">
        <w:rPr>
          <w:sz w:val="28"/>
          <w:szCs w:val="28"/>
        </w:rPr>
        <w:t xml:space="preserve"> Ставропольского края</w:t>
      </w:r>
      <w:r w:rsidR="00713B44" w:rsidRPr="006D47A0">
        <w:rPr>
          <w:sz w:val="28"/>
          <w:szCs w:val="28"/>
        </w:rPr>
        <w:t>, утвержденная  распоряжен</w:t>
      </w:r>
      <w:r w:rsidR="00713B44" w:rsidRPr="006D47A0">
        <w:rPr>
          <w:sz w:val="28"/>
          <w:szCs w:val="28"/>
        </w:rPr>
        <w:t>и</w:t>
      </w:r>
      <w:r w:rsidR="00713B44" w:rsidRPr="006D47A0">
        <w:rPr>
          <w:sz w:val="28"/>
          <w:szCs w:val="28"/>
        </w:rPr>
        <w:t xml:space="preserve">ем администрации Андроповского муниципального района Ставропольского </w:t>
      </w:r>
      <w:r w:rsidR="00713B44" w:rsidRPr="006D47A0">
        <w:rPr>
          <w:sz w:val="28"/>
          <w:szCs w:val="28"/>
        </w:rPr>
        <w:lastRenderedPageBreak/>
        <w:t>края от 05 октября 2018</w:t>
      </w:r>
      <w:r w:rsidR="00B367DF">
        <w:rPr>
          <w:sz w:val="28"/>
          <w:szCs w:val="28"/>
        </w:rPr>
        <w:t xml:space="preserve"> </w:t>
      </w:r>
      <w:r w:rsidR="00713B44" w:rsidRPr="006D47A0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713B44" w:rsidRPr="006D47A0">
        <w:rPr>
          <w:sz w:val="28"/>
          <w:szCs w:val="28"/>
        </w:rPr>
        <w:t>249-р. Аналогичные Программы разраб</w:t>
      </w:r>
      <w:r w:rsidR="003707EF">
        <w:rPr>
          <w:sz w:val="28"/>
          <w:szCs w:val="28"/>
        </w:rPr>
        <w:t>атыв</w:t>
      </w:r>
      <w:r w:rsidR="003707EF">
        <w:rPr>
          <w:sz w:val="28"/>
          <w:szCs w:val="28"/>
        </w:rPr>
        <w:t>а</w:t>
      </w:r>
      <w:r w:rsidR="003707EF">
        <w:rPr>
          <w:sz w:val="28"/>
          <w:szCs w:val="28"/>
        </w:rPr>
        <w:t>лись</w:t>
      </w:r>
      <w:r w:rsidR="00713B44" w:rsidRPr="006D47A0">
        <w:rPr>
          <w:sz w:val="28"/>
          <w:szCs w:val="28"/>
        </w:rPr>
        <w:t xml:space="preserve"> и реализо</w:t>
      </w:r>
      <w:r w:rsidR="003707EF">
        <w:rPr>
          <w:sz w:val="28"/>
          <w:szCs w:val="28"/>
        </w:rPr>
        <w:t>вывались</w:t>
      </w:r>
      <w:r w:rsidR="00713B44" w:rsidRPr="006D47A0">
        <w:rPr>
          <w:sz w:val="28"/>
          <w:szCs w:val="28"/>
        </w:rPr>
        <w:t xml:space="preserve"> муниципальными образованиями района.</w:t>
      </w:r>
    </w:p>
    <w:p w:rsidR="00735098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реализации поставленных </w:t>
      </w:r>
      <w:r w:rsidR="003707EF">
        <w:rPr>
          <w:sz w:val="28"/>
          <w:szCs w:val="28"/>
        </w:rPr>
        <w:t>органами местного самоуправления</w:t>
      </w:r>
      <w:r w:rsidR="008A4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 за период </w:t>
      </w:r>
      <w:r w:rsidRPr="0069269E">
        <w:rPr>
          <w:sz w:val="28"/>
          <w:szCs w:val="28"/>
        </w:rPr>
        <w:t>20</w:t>
      </w:r>
      <w:r w:rsidR="003140B0" w:rsidRPr="0069269E">
        <w:rPr>
          <w:sz w:val="28"/>
          <w:szCs w:val="28"/>
        </w:rPr>
        <w:t>1</w:t>
      </w:r>
      <w:r w:rsidR="0069269E" w:rsidRPr="0069269E">
        <w:rPr>
          <w:sz w:val="28"/>
          <w:szCs w:val="28"/>
        </w:rPr>
        <w:t>7</w:t>
      </w:r>
      <w:r w:rsidRPr="0069269E">
        <w:rPr>
          <w:sz w:val="28"/>
          <w:szCs w:val="28"/>
        </w:rPr>
        <w:t>-20</w:t>
      </w:r>
      <w:r w:rsidR="006D47A0" w:rsidRPr="0069269E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 свидетельствуют о том, что в</w:t>
      </w:r>
      <w:r w:rsidRPr="00BF2700">
        <w:rPr>
          <w:sz w:val="28"/>
          <w:szCs w:val="28"/>
        </w:rPr>
        <w:t xml:space="preserve"> </w:t>
      </w:r>
      <w:r w:rsidR="006D47A0">
        <w:rPr>
          <w:sz w:val="28"/>
          <w:szCs w:val="28"/>
        </w:rPr>
        <w:t xml:space="preserve">целом в </w:t>
      </w:r>
      <w:r w:rsidR="0069269E">
        <w:rPr>
          <w:sz w:val="28"/>
          <w:szCs w:val="28"/>
        </w:rPr>
        <w:t>А</w:t>
      </w:r>
      <w:r w:rsidR="0069269E">
        <w:rPr>
          <w:sz w:val="28"/>
          <w:szCs w:val="28"/>
        </w:rPr>
        <w:t>н</w:t>
      </w:r>
      <w:r w:rsidR="0069269E">
        <w:rPr>
          <w:sz w:val="28"/>
          <w:szCs w:val="28"/>
        </w:rPr>
        <w:t>дроповском</w:t>
      </w:r>
      <w:r w:rsidRPr="00BF2700">
        <w:rPr>
          <w:sz w:val="28"/>
          <w:szCs w:val="28"/>
        </w:rPr>
        <w:t xml:space="preserve"> районе созданы </w:t>
      </w:r>
      <w:r>
        <w:rPr>
          <w:sz w:val="28"/>
          <w:szCs w:val="28"/>
        </w:rPr>
        <w:t xml:space="preserve">определенные </w:t>
      </w:r>
      <w:r w:rsidRPr="00BF2700">
        <w:rPr>
          <w:sz w:val="28"/>
          <w:szCs w:val="28"/>
        </w:rPr>
        <w:t>условия для</w:t>
      </w:r>
      <w:r>
        <w:rPr>
          <w:sz w:val="28"/>
          <w:szCs w:val="28"/>
        </w:rPr>
        <w:t xml:space="preserve"> достижения основной цели бюджетной политики -</w:t>
      </w:r>
      <w:r w:rsidRPr="00BF2700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Pr="00BF2700">
        <w:rPr>
          <w:sz w:val="28"/>
          <w:szCs w:val="28"/>
        </w:rPr>
        <w:t xml:space="preserve"> сбалансированности </w:t>
      </w:r>
      <w:r w:rsidR="006D47A0">
        <w:rPr>
          <w:sz w:val="28"/>
          <w:szCs w:val="28"/>
        </w:rPr>
        <w:t>консолидир</w:t>
      </w:r>
      <w:r w:rsidR="006D47A0">
        <w:rPr>
          <w:sz w:val="28"/>
          <w:szCs w:val="28"/>
        </w:rPr>
        <w:t>о</w:t>
      </w:r>
      <w:r w:rsidR="006D47A0">
        <w:rPr>
          <w:sz w:val="28"/>
          <w:szCs w:val="28"/>
        </w:rPr>
        <w:t xml:space="preserve">ванного бюджета </w:t>
      </w:r>
      <w:r w:rsidRPr="00BF2700">
        <w:rPr>
          <w:sz w:val="28"/>
          <w:szCs w:val="28"/>
        </w:rPr>
        <w:t>района.</w:t>
      </w:r>
    </w:p>
    <w:p w:rsidR="008E3D56" w:rsidRPr="00737100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  <w:r w:rsidRPr="00737100">
        <w:rPr>
          <w:sz w:val="28"/>
          <w:szCs w:val="28"/>
        </w:rPr>
        <w:t xml:space="preserve">Реализация </w:t>
      </w:r>
      <w:r w:rsidR="008223D0">
        <w:rPr>
          <w:sz w:val="28"/>
          <w:szCs w:val="28"/>
        </w:rPr>
        <w:t>ежегодн</w:t>
      </w:r>
      <w:r w:rsidR="00445A13">
        <w:rPr>
          <w:sz w:val="28"/>
          <w:szCs w:val="28"/>
        </w:rPr>
        <w:t>ых</w:t>
      </w:r>
      <w:r w:rsidR="008223D0">
        <w:rPr>
          <w:sz w:val="28"/>
          <w:szCs w:val="28"/>
        </w:rPr>
        <w:t xml:space="preserve"> планов</w:t>
      </w:r>
      <w:r w:rsidR="007C0575">
        <w:rPr>
          <w:sz w:val="28"/>
          <w:szCs w:val="28"/>
        </w:rPr>
        <w:t xml:space="preserve"> </w:t>
      </w:r>
      <w:r w:rsidRPr="00737100">
        <w:rPr>
          <w:sz w:val="28"/>
          <w:szCs w:val="28"/>
        </w:rPr>
        <w:t xml:space="preserve"> позволила укрепить финансовую усто</w:t>
      </w:r>
      <w:r w:rsidRPr="00737100">
        <w:rPr>
          <w:sz w:val="28"/>
          <w:szCs w:val="28"/>
        </w:rPr>
        <w:t>й</w:t>
      </w:r>
      <w:r w:rsidRPr="00737100">
        <w:rPr>
          <w:sz w:val="28"/>
          <w:szCs w:val="28"/>
        </w:rPr>
        <w:t>чивость</w:t>
      </w:r>
      <w:r w:rsidR="0069269E">
        <w:rPr>
          <w:sz w:val="28"/>
          <w:szCs w:val="28"/>
        </w:rPr>
        <w:t xml:space="preserve"> не только бюджета</w:t>
      </w:r>
      <w:r w:rsidRPr="00737100">
        <w:rPr>
          <w:sz w:val="28"/>
          <w:szCs w:val="28"/>
        </w:rPr>
        <w:t xml:space="preserve"> муниципального района</w:t>
      </w:r>
      <w:r w:rsidR="0069269E">
        <w:rPr>
          <w:sz w:val="28"/>
          <w:szCs w:val="28"/>
        </w:rPr>
        <w:t>, но и в целом консол</w:t>
      </w:r>
      <w:r w:rsidR="0069269E">
        <w:rPr>
          <w:sz w:val="28"/>
          <w:szCs w:val="28"/>
        </w:rPr>
        <w:t>и</w:t>
      </w:r>
      <w:r w:rsidR="0069269E">
        <w:rPr>
          <w:sz w:val="28"/>
          <w:szCs w:val="28"/>
        </w:rPr>
        <w:t>дированного бюджета.</w:t>
      </w:r>
      <w:r w:rsidRPr="0073710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37100">
        <w:rPr>
          <w:sz w:val="28"/>
          <w:szCs w:val="28"/>
        </w:rPr>
        <w:t>а протяжении последних лет мероприятия</w:t>
      </w:r>
      <w:r>
        <w:rPr>
          <w:sz w:val="28"/>
          <w:szCs w:val="28"/>
        </w:rPr>
        <w:t>,</w:t>
      </w:r>
      <w:r w:rsidRPr="00737100">
        <w:rPr>
          <w:sz w:val="28"/>
          <w:szCs w:val="28"/>
        </w:rPr>
        <w:t xml:space="preserve"> напра</w:t>
      </w:r>
      <w:r w:rsidRPr="00737100">
        <w:rPr>
          <w:sz w:val="28"/>
          <w:szCs w:val="28"/>
        </w:rPr>
        <w:t>в</w:t>
      </w:r>
      <w:r w:rsidRPr="00737100">
        <w:rPr>
          <w:sz w:val="28"/>
          <w:szCs w:val="28"/>
        </w:rPr>
        <w:t>ленные на обеспечение роста налоговых и неналоговых поступлений и п</w:t>
      </w:r>
      <w:r w:rsidRPr="00737100">
        <w:rPr>
          <w:sz w:val="28"/>
          <w:szCs w:val="28"/>
        </w:rPr>
        <w:t>о</w:t>
      </w:r>
      <w:r w:rsidRPr="00737100">
        <w:rPr>
          <w:sz w:val="28"/>
          <w:szCs w:val="28"/>
        </w:rPr>
        <w:t xml:space="preserve">вышение уровня собираемости платежей в </w:t>
      </w:r>
      <w:r w:rsidR="008223D0">
        <w:rPr>
          <w:sz w:val="28"/>
          <w:szCs w:val="28"/>
        </w:rPr>
        <w:t xml:space="preserve">консолидированный </w:t>
      </w:r>
      <w:r w:rsidRPr="00737100">
        <w:rPr>
          <w:sz w:val="28"/>
          <w:szCs w:val="28"/>
        </w:rPr>
        <w:t>бюджет м</w:t>
      </w:r>
      <w:r w:rsidRPr="00737100">
        <w:rPr>
          <w:sz w:val="28"/>
          <w:szCs w:val="28"/>
        </w:rPr>
        <w:t>у</w:t>
      </w:r>
      <w:r w:rsidRPr="00737100">
        <w:rPr>
          <w:sz w:val="28"/>
          <w:szCs w:val="28"/>
        </w:rPr>
        <w:t>ниципального района, являлись приоритетными.</w:t>
      </w:r>
    </w:p>
    <w:p w:rsidR="008E3D56" w:rsidRPr="005A44E9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  <w:r w:rsidRPr="005A44E9">
        <w:rPr>
          <w:sz w:val="28"/>
          <w:szCs w:val="28"/>
        </w:rPr>
        <w:t>Подтверждением этого является обеспечение ежегодного прироста собственных доходов</w:t>
      </w:r>
      <w:r w:rsidR="00904262" w:rsidRPr="00904262">
        <w:rPr>
          <w:sz w:val="28"/>
          <w:szCs w:val="28"/>
        </w:rPr>
        <w:t xml:space="preserve"> </w:t>
      </w:r>
      <w:r w:rsidR="00E14EE3">
        <w:rPr>
          <w:sz w:val="28"/>
          <w:szCs w:val="28"/>
        </w:rPr>
        <w:t>консолидированного бюджета</w:t>
      </w:r>
      <w:r w:rsidRPr="005A44E9">
        <w:rPr>
          <w:sz w:val="28"/>
          <w:szCs w:val="28"/>
        </w:rPr>
        <w:t xml:space="preserve"> района. За период с </w:t>
      </w:r>
      <w:r w:rsidRPr="008223D0">
        <w:rPr>
          <w:sz w:val="28"/>
          <w:szCs w:val="28"/>
        </w:rPr>
        <w:t>201</w:t>
      </w:r>
      <w:r w:rsidR="00E14EE3" w:rsidRPr="008223D0">
        <w:rPr>
          <w:sz w:val="28"/>
          <w:szCs w:val="28"/>
        </w:rPr>
        <w:t>7</w:t>
      </w:r>
      <w:r w:rsidRPr="008223D0">
        <w:rPr>
          <w:sz w:val="28"/>
          <w:szCs w:val="28"/>
        </w:rPr>
        <w:t xml:space="preserve"> года</w:t>
      </w:r>
      <w:r w:rsidR="00E14EE3" w:rsidRPr="008223D0">
        <w:rPr>
          <w:sz w:val="28"/>
          <w:szCs w:val="28"/>
        </w:rPr>
        <w:t xml:space="preserve"> </w:t>
      </w:r>
      <w:r w:rsidRPr="008223D0">
        <w:rPr>
          <w:sz w:val="28"/>
          <w:szCs w:val="28"/>
        </w:rPr>
        <w:t>по 20</w:t>
      </w:r>
      <w:r w:rsidR="001C71AA">
        <w:rPr>
          <w:sz w:val="28"/>
          <w:szCs w:val="28"/>
        </w:rPr>
        <w:t>20</w:t>
      </w:r>
      <w:r w:rsidRPr="008223D0">
        <w:rPr>
          <w:sz w:val="28"/>
          <w:szCs w:val="28"/>
        </w:rPr>
        <w:t xml:space="preserve"> год</w:t>
      </w:r>
      <w:r w:rsidRPr="005A44E9">
        <w:rPr>
          <w:sz w:val="28"/>
          <w:szCs w:val="28"/>
        </w:rPr>
        <w:t xml:space="preserve"> прирост поступлений налоговых и неналоговых доходов </w:t>
      </w:r>
      <w:r w:rsidR="00445A13">
        <w:rPr>
          <w:sz w:val="28"/>
          <w:szCs w:val="28"/>
        </w:rPr>
        <w:t xml:space="preserve">в сопоставимых условиях </w:t>
      </w:r>
      <w:r w:rsidRPr="005A44E9">
        <w:rPr>
          <w:sz w:val="28"/>
          <w:szCs w:val="28"/>
        </w:rPr>
        <w:t xml:space="preserve">составил </w:t>
      </w:r>
      <w:r w:rsidR="00445A13">
        <w:rPr>
          <w:sz w:val="28"/>
          <w:szCs w:val="28"/>
        </w:rPr>
        <w:t>22,4</w:t>
      </w:r>
      <w:r w:rsidRPr="005A44E9">
        <w:rPr>
          <w:sz w:val="28"/>
          <w:szCs w:val="28"/>
        </w:rPr>
        <w:t xml:space="preserve"> млн. рублей или </w:t>
      </w:r>
      <w:r w:rsidRPr="00380410">
        <w:rPr>
          <w:sz w:val="28"/>
          <w:szCs w:val="28"/>
        </w:rPr>
        <w:t>1</w:t>
      </w:r>
      <w:r w:rsidR="00445A13">
        <w:rPr>
          <w:sz w:val="28"/>
          <w:szCs w:val="28"/>
        </w:rPr>
        <w:t>3</w:t>
      </w:r>
      <w:r w:rsidRPr="005A44E9">
        <w:rPr>
          <w:sz w:val="28"/>
          <w:szCs w:val="28"/>
        </w:rPr>
        <w:t xml:space="preserve"> процентов. Сверх утвержденного плана за указанный период поступило налоговых и неналог</w:t>
      </w:r>
      <w:r w:rsidRPr="005A44E9">
        <w:rPr>
          <w:sz w:val="28"/>
          <w:szCs w:val="28"/>
        </w:rPr>
        <w:t>о</w:t>
      </w:r>
      <w:r w:rsidRPr="005A44E9">
        <w:rPr>
          <w:sz w:val="28"/>
          <w:szCs w:val="28"/>
        </w:rPr>
        <w:t xml:space="preserve">вых доходов в сумме </w:t>
      </w:r>
      <w:r w:rsidR="000D5F78">
        <w:rPr>
          <w:sz w:val="28"/>
          <w:szCs w:val="28"/>
        </w:rPr>
        <w:t>55,6</w:t>
      </w:r>
      <w:r w:rsidRPr="005A44E9">
        <w:rPr>
          <w:sz w:val="28"/>
          <w:szCs w:val="28"/>
        </w:rPr>
        <w:t xml:space="preserve"> млн. рублей. Прирост собственных доходных и</w:t>
      </w:r>
      <w:r w:rsidRPr="005A44E9">
        <w:rPr>
          <w:sz w:val="28"/>
          <w:szCs w:val="28"/>
        </w:rPr>
        <w:t>с</w:t>
      </w:r>
      <w:r w:rsidRPr="005A44E9">
        <w:rPr>
          <w:sz w:val="28"/>
          <w:szCs w:val="28"/>
        </w:rPr>
        <w:t xml:space="preserve">точников был направлен на покрытие значительно возросших неотложных текущих расходов, в первую очередь - на оплату </w:t>
      </w:r>
      <w:proofErr w:type="gramStart"/>
      <w:r w:rsidRPr="005A44E9">
        <w:rPr>
          <w:sz w:val="28"/>
          <w:szCs w:val="28"/>
        </w:rPr>
        <w:t>труда работников муниц</w:t>
      </w:r>
      <w:r w:rsidRPr="005A44E9">
        <w:rPr>
          <w:sz w:val="28"/>
          <w:szCs w:val="28"/>
        </w:rPr>
        <w:t>и</w:t>
      </w:r>
      <w:r w:rsidRPr="005A44E9">
        <w:rPr>
          <w:sz w:val="28"/>
          <w:szCs w:val="28"/>
        </w:rPr>
        <w:t>пальных учреждений бюджетной сферы района</w:t>
      </w:r>
      <w:proofErr w:type="gramEnd"/>
      <w:r w:rsidRPr="005A44E9">
        <w:rPr>
          <w:sz w:val="28"/>
          <w:szCs w:val="28"/>
        </w:rPr>
        <w:t>.</w:t>
      </w:r>
    </w:p>
    <w:p w:rsidR="008E3D56" w:rsidRDefault="004B1704" w:rsidP="00B367DF">
      <w:pPr>
        <w:pStyle w:val="ConsPlusNormal"/>
        <w:ind w:firstLine="709"/>
        <w:jc w:val="both"/>
        <w:rPr>
          <w:sz w:val="28"/>
          <w:szCs w:val="28"/>
        </w:rPr>
      </w:pPr>
      <w:r w:rsidRPr="008223D0">
        <w:rPr>
          <w:sz w:val="28"/>
          <w:szCs w:val="28"/>
        </w:rPr>
        <w:t xml:space="preserve">Повысилась </w:t>
      </w:r>
      <w:r w:rsidR="008E3D56" w:rsidRPr="008223D0">
        <w:rPr>
          <w:sz w:val="28"/>
          <w:szCs w:val="28"/>
        </w:rPr>
        <w:t>в целом и эффективность использования бюджетных средств. В современных экономических условиях</w:t>
      </w:r>
      <w:r w:rsidR="008E3D56" w:rsidRPr="00FE5EC9">
        <w:rPr>
          <w:sz w:val="28"/>
          <w:szCs w:val="28"/>
        </w:rPr>
        <w:t xml:space="preserve"> при ограниченности д</w:t>
      </w:r>
      <w:r w:rsidR="008E3D56" w:rsidRPr="00FE5EC9">
        <w:rPr>
          <w:sz w:val="28"/>
          <w:szCs w:val="28"/>
        </w:rPr>
        <w:t>о</w:t>
      </w:r>
      <w:r w:rsidR="008E3D56" w:rsidRPr="00FE5EC9">
        <w:rPr>
          <w:sz w:val="28"/>
          <w:szCs w:val="28"/>
        </w:rPr>
        <w:t>ход</w:t>
      </w:r>
      <w:r w:rsidR="008E3D56" w:rsidRPr="00EC3C37">
        <w:rPr>
          <w:sz w:val="28"/>
          <w:szCs w:val="28"/>
        </w:rPr>
        <w:t xml:space="preserve">ных источников для реализации всех возложенных на </w:t>
      </w:r>
      <w:r w:rsidR="007C0575">
        <w:rPr>
          <w:sz w:val="28"/>
          <w:szCs w:val="28"/>
        </w:rPr>
        <w:t>бюджет</w:t>
      </w:r>
      <w:r w:rsidR="008E3D56">
        <w:rPr>
          <w:sz w:val="28"/>
          <w:szCs w:val="28"/>
        </w:rPr>
        <w:t xml:space="preserve"> район</w:t>
      </w:r>
      <w:r w:rsidR="007C0575">
        <w:rPr>
          <w:sz w:val="28"/>
          <w:szCs w:val="28"/>
        </w:rPr>
        <w:t>а</w:t>
      </w:r>
      <w:r w:rsidR="008E3D56">
        <w:rPr>
          <w:sz w:val="28"/>
          <w:szCs w:val="28"/>
        </w:rPr>
        <w:t xml:space="preserve"> </w:t>
      </w:r>
      <w:r w:rsidR="008E3D56" w:rsidRPr="00EC3C37">
        <w:rPr>
          <w:sz w:val="28"/>
          <w:szCs w:val="28"/>
        </w:rPr>
        <w:t>расходных обязательств</w:t>
      </w:r>
      <w:r w:rsidR="008E3D56">
        <w:rPr>
          <w:sz w:val="28"/>
          <w:szCs w:val="28"/>
        </w:rPr>
        <w:t>,</w:t>
      </w:r>
      <w:r w:rsidR="008E3D56" w:rsidRPr="00EC3C37">
        <w:rPr>
          <w:sz w:val="28"/>
          <w:szCs w:val="28"/>
        </w:rPr>
        <w:t xml:space="preserve"> проблема оптимизации расходов бюджет</w:t>
      </w:r>
      <w:r w:rsidR="008E3D56">
        <w:rPr>
          <w:sz w:val="28"/>
          <w:szCs w:val="28"/>
        </w:rPr>
        <w:t>а</w:t>
      </w:r>
      <w:r w:rsidR="008E3D56" w:rsidRPr="00EC3C37">
        <w:rPr>
          <w:sz w:val="28"/>
          <w:szCs w:val="28"/>
        </w:rPr>
        <w:t xml:space="preserve"> стоит особо остро.</w:t>
      </w:r>
      <w:r w:rsidR="008E3D56">
        <w:rPr>
          <w:sz w:val="28"/>
          <w:szCs w:val="28"/>
        </w:rPr>
        <w:t xml:space="preserve"> В данном направлении </w:t>
      </w:r>
      <w:r w:rsidR="008223D0">
        <w:rPr>
          <w:sz w:val="28"/>
          <w:szCs w:val="28"/>
        </w:rPr>
        <w:t>органами местного самоуправления ра</w:t>
      </w:r>
      <w:r w:rsidR="008223D0">
        <w:rPr>
          <w:sz w:val="28"/>
          <w:szCs w:val="28"/>
        </w:rPr>
        <w:t>й</w:t>
      </w:r>
      <w:r w:rsidR="008223D0">
        <w:rPr>
          <w:sz w:val="28"/>
          <w:szCs w:val="28"/>
        </w:rPr>
        <w:t>он проводилась</w:t>
      </w:r>
      <w:r w:rsidR="008E3D56" w:rsidRPr="00EC3C37">
        <w:rPr>
          <w:sz w:val="28"/>
          <w:szCs w:val="28"/>
        </w:rPr>
        <w:t xml:space="preserve"> планомерная работа по оптимизации </w:t>
      </w:r>
      <w:r w:rsidR="008E3D56">
        <w:rPr>
          <w:sz w:val="28"/>
          <w:szCs w:val="28"/>
        </w:rPr>
        <w:t xml:space="preserve">бюджетных расходов по </w:t>
      </w:r>
      <w:r w:rsidR="008E3D56" w:rsidRPr="00361A66">
        <w:rPr>
          <w:sz w:val="28"/>
          <w:szCs w:val="28"/>
        </w:rPr>
        <w:t>различным направлениям.</w:t>
      </w:r>
    </w:p>
    <w:p w:rsidR="008E3D56" w:rsidRPr="008223D0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  <w:r w:rsidRPr="008223D0">
        <w:rPr>
          <w:sz w:val="28"/>
          <w:szCs w:val="28"/>
        </w:rPr>
        <w:t xml:space="preserve">За период </w:t>
      </w:r>
      <w:r w:rsidR="008223D0" w:rsidRPr="008223D0">
        <w:rPr>
          <w:sz w:val="28"/>
          <w:szCs w:val="28"/>
        </w:rPr>
        <w:t>2017-20</w:t>
      </w:r>
      <w:r w:rsidR="000D5F78">
        <w:rPr>
          <w:sz w:val="28"/>
          <w:szCs w:val="28"/>
        </w:rPr>
        <w:t>20</w:t>
      </w:r>
      <w:r w:rsidRPr="008223D0">
        <w:rPr>
          <w:sz w:val="28"/>
          <w:szCs w:val="28"/>
        </w:rPr>
        <w:t xml:space="preserve"> годов:</w:t>
      </w:r>
    </w:p>
    <w:p w:rsidR="008E3D56" w:rsidRPr="008223D0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  <w:r w:rsidRPr="008223D0">
        <w:rPr>
          <w:sz w:val="28"/>
          <w:szCs w:val="28"/>
        </w:rPr>
        <w:t>обеспечено поступление в доходную часть бюджета неналоговых д</w:t>
      </w:r>
      <w:r w:rsidRPr="008223D0">
        <w:rPr>
          <w:sz w:val="28"/>
          <w:szCs w:val="28"/>
        </w:rPr>
        <w:t>о</w:t>
      </w:r>
      <w:r w:rsidRPr="008223D0">
        <w:rPr>
          <w:sz w:val="28"/>
          <w:szCs w:val="28"/>
        </w:rPr>
        <w:t xml:space="preserve">ходов сверх утвержденного плана в сумме </w:t>
      </w:r>
      <w:r w:rsidR="00584B25">
        <w:rPr>
          <w:sz w:val="28"/>
          <w:szCs w:val="28"/>
        </w:rPr>
        <w:t>7,8</w:t>
      </w:r>
      <w:r w:rsidRPr="008223D0">
        <w:rPr>
          <w:sz w:val="28"/>
          <w:szCs w:val="28"/>
        </w:rPr>
        <w:t xml:space="preserve"> млн. рублей за счет реализации мероприятий по упорядочению имущественного комплекса</w:t>
      </w:r>
      <w:r w:rsidR="00B45F76">
        <w:rPr>
          <w:sz w:val="28"/>
          <w:szCs w:val="28"/>
        </w:rPr>
        <w:t>.</w:t>
      </w:r>
      <w:r w:rsidR="004A3073" w:rsidRPr="004A3073">
        <w:t xml:space="preserve"> </w:t>
      </w:r>
      <w:r w:rsidR="004A3073" w:rsidRPr="004A3073">
        <w:rPr>
          <w:sz w:val="28"/>
          <w:szCs w:val="28"/>
        </w:rPr>
        <w:t>Р</w:t>
      </w:r>
      <w:r w:rsidR="004A3073" w:rsidRPr="00CF4E75">
        <w:rPr>
          <w:sz w:val="28"/>
          <w:szCs w:val="28"/>
        </w:rPr>
        <w:t>еализация м</w:t>
      </w:r>
      <w:r w:rsidR="004A3073" w:rsidRPr="00CF4E75">
        <w:rPr>
          <w:sz w:val="28"/>
          <w:szCs w:val="28"/>
        </w:rPr>
        <w:t>е</w:t>
      </w:r>
      <w:r w:rsidR="004A3073" w:rsidRPr="00CF4E75">
        <w:rPr>
          <w:sz w:val="28"/>
          <w:szCs w:val="28"/>
        </w:rPr>
        <w:t>роприятий, направленных на повышение эффективности использования м</w:t>
      </w:r>
      <w:r w:rsidR="004A3073" w:rsidRPr="00CF4E75">
        <w:rPr>
          <w:sz w:val="28"/>
          <w:szCs w:val="28"/>
        </w:rPr>
        <w:t>у</w:t>
      </w:r>
      <w:r w:rsidR="004A3073" w:rsidRPr="00CF4E75">
        <w:rPr>
          <w:sz w:val="28"/>
          <w:szCs w:val="28"/>
        </w:rPr>
        <w:t>ниципального имущества, в числе которых: проведение инвентаризации м</w:t>
      </w:r>
      <w:r w:rsidR="004A3073" w:rsidRPr="00CF4E75">
        <w:rPr>
          <w:sz w:val="28"/>
          <w:szCs w:val="28"/>
        </w:rPr>
        <w:t>у</w:t>
      </w:r>
      <w:r w:rsidR="004A3073" w:rsidRPr="00CF4E75">
        <w:rPr>
          <w:sz w:val="28"/>
          <w:szCs w:val="28"/>
        </w:rPr>
        <w:t>ниципального имущества, закрепленного на праве оперативного управления за муниципальными учреждениями района, на предмет эффективного его и</w:t>
      </w:r>
      <w:r w:rsidR="004A3073" w:rsidRPr="00CF4E75">
        <w:rPr>
          <w:sz w:val="28"/>
          <w:szCs w:val="28"/>
        </w:rPr>
        <w:t>с</w:t>
      </w:r>
      <w:r w:rsidR="004A3073" w:rsidRPr="00CF4E75">
        <w:rPr>
          <w:sz w:val="28"/>
          <w:szCs w:val="28"/>
        </w:rPr>
        <w:t>пользования</w:t>
      </w:r>
      <w:r w:rsidR="004A3073">
        <w:rPr>
          <w:sz w:val="28"/>
          <w:szCs w:val="28"/>
        </w:rPr>
        <w:t xml:space="preserve"> является  о</w:t>
      </w:r>
      <w:r w:rsidR="004A3073" w:rsidRPr="00CF4E75">
        <w:rPr>
          <w:sz w:val="28"/>
          <w:szCs w:val="28"/>
        </w:rPr>
        <w:t>дним из основных направлений оптимизации средств бюджета муниципального района</w:t>
      </w:r>
      <w:r w:rsidR="004A3073">
        <w:rPr>
          <w:sz w:val="28"/>
          <w:szCs w:val="28"/>
        </w:rPr>
        <w:t>.</w:t>
      </w:r>
      <w:r w:rsidR="00B45F76">
        <w:rPr>
          <w:sz w:val="28"/>
          <w:szCs w:val="28"/>
        </w:rPr>
        <w:t xml:space="preserve"> </w:t>
      </w:r>
      <w:r w:rsidR="00B45F76" w:rsidRPr="00CF4E75">
        <w:rPr>
          <w:sz w:val="28"/>
          <w:szCs w:val="28"/>
        </w:rPr>
        <w:t>Повышение эффективности использования муниципального имущества осуществля</w:t>
      </w:r>
      <w:r w:rsidR="00B45F76">
        <w:rPr>
          <w:sz w:val="28"/>
          <w:szCs w:val="28"/>
        </w:rPr>
        <w:t>лось</w:t>
      </w:r>
      <w:r w:rsidR="00B45F76" w:rsidRPr="00CF4E75">
        <w:rPr>
          <w:sz w:val="28"/>
          <w:szCs w:val="28"/>
        </w:rPr>
        <w:t xml:space="preserve"> путем сдачи в аренду, консе</w:t>
      </w:r>
      <w:r w:rsidR="00B45F76" w:rsidRPr="00CF4E75">
        <w:rPr>
          <w:sz w:val="28"/>
          <w:szCs w:val="28"/>
        </w:rPr>
        <w:t>р</w:t>
      </w:r>
      <w:r w:rsidR="00B45F76" w:rsidRPr="00CF4E75">
        <w:rPr>
          <w:sz w:val="28"/>
          <w:szCs w:val="28"/>
        </w:rPr>
        <w:t>вации неиспользуемого имущества, а также его реализации</w:t>
      </w:r>
      <w:r w:rsidRPr="008223D0">
        <w:rPr>
          <w:sz w:val="28"/>
          <w:szCs w:val="28"/>
        </w:rPr>
        <w:t xml:space="preserve">; </w:t>
      </w:r>
    </w:p>
    <w:p w:rsidR="008E3D56" w:rsidRPr="00B71B99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  <w:r w:rsidRPr="00B71B99">
        <w:rPr>
          <w:sz w:val="28"/>
          <w:szCs w:val="28"/>
        </w:rPr>
        <w:t xml:space="preserve">сэкономлено бюджетных средств на сумму </w:t>
      </w:r>
      <w:r w:rsidR="00584B25">
        <w:rPr>
          <w:sz w:val="28"/>
          <w:szCs w:val="28"/>
        </w:rPr>
        <w:t>55,5</w:t>
      </w:r>
      <w:r w:rsidRPr="00B71B99">
        <w:rPr>
          <w:sz w:val="28"/>
          <w:szCs w:val="28"/>
        </w:rPr>
        <w:t xml:space="preserve"> млн. рублей от поэта</w:t>
      </w:r>
      <w:r w:rsidRPr="00B71B99">
        <w:rPr>
          <w:sz w:val="28"/>
          <w:szCs w:val="28"/>
        </w:rPr>
        <w:t>п</w:t>
      </w:r>
      <w:r w:rsidRPr="00B71B99">
        <w:rPr>
          <w:sz w:val="28"/>
          <w:szCs w:val="28"/>
        </w:rPr>
        <w:t>ной реализации мероприятий по оптимизации расходов бюджета муниц</w:t>
      </w:r>
      <w:r w:rsidRPr="00B71B99">
        <w:rPr>
          <w:sz w:val="28"/>
          <w:szCs w:val="28"/>
        </w:rPr>
        <w:t>и</w:t>
      </w:r>
      <w:r w:rsidRPr="00B71B99">
        <w:rPr>
          <w:sz w:val="28"/>
          <w:szCs w:val="28"/>
        </w:rPr>
        <w:t xml:space="preserve">пального района; </w:t>
      </w:r>
    </w:p>
    <w:p w:rsidR="008E3D56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  <w:r w:rsidRPr="00584B25">
        <w:rPr>
          <w:sz w:val="28"/>
          <w:szCs w:val="28"/>
        </w:rPr>
        <w:t xml:space="preserve">Практика ежегодного привлечения субсидий из краевого бюджета на </w:t>
      </w:r>
      <w:r w:rsidRPr="00584B25">
        <w:rPr>
          <w:sz w:val="28"/>
          <w:szCs w:val="28"/>
        </w:rPr>
        <w:lastRenderedPageBreak/>
        <w:t xml:space="preserve">решение вопросов местного значения, позволила дополнительно получить из краевого бюджета средств на условиях </w:t>
      </w:r>
      <w:proofErr w:type="spellStart"/>
      <w:r w:rsidRPr="00584B25">
        <w:rPr>
          <w:sz w:val="28"/>
          <w:szCs w:val="28"/>
        </w:rPr>
        <w:t>софинансирования</w:t>
      </w:r>
      <w:proofErr w:type="spellEnd"/>
      <w:r w:rsidRPr="00584B25">
        <w:rPr>
          <w:sz w:val="28"/>
          <w:szCs w:val="28"/>
        </w:rPr>
        <w:t xml:space="preserve"> на общую сумму </w:t>
      </w:r>
      <w:r w:rsidR="00584B25" w:rsidRPr="00584B25">
        <w:rPr>
          <w:sz w:val="28"/>
          <w:szCs w:val="28"/>
        </w:rPr>
        <w:t>696,4</w:t>
      </w:r>
      <w:r w:rsidRPr="00584B25">
        <w:rPr>
          <w:sz w:val="28"/>
          <w:szCs w:val="28"/>
        </w:rPr>
        <w:t xml:space="preserve"> млн. рублей.</w:t>
      </w:r>
    </w:p>
    <w:p w:rsidR="00AD0ED0" w:rsidRPr="00CF4E75" w:rsidRDefault="005B75D6" w:rsidP="00B367D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Рост сверхплановых доходов и привлечение дополнительных средств из краевого бюджета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, позволили</w:t>
      </w:r>
      <w:r w:rsidR="00AD0ED0" w:rsidRPr="00CF4E75">
        <w:rPr>
          <w:sz w:val="28"/>
          <w:szCs w:val="28"/>
        </w:rPr>
        <w:t>, в первую очередь,</w:t>
      </w:r>
      <w:r w:rsidR="00B45F76">
        <w:rPr>
          <w:sz w:val="28"/>
          <w:szCs w:val="28"/>
        </w:rPr>
        <w:t xml:space="preserve"> направить значительную их часть </w:t>
      </w:r>
      <w:r w:rsidR="00AD0ED0" w:rsidRPr="00CF4E75">
        <w:rPr>
          <w:sz w:val="28"/>
          <w:szCs w:val="28"/>
        </w:rPr>
        <w:t>на укреп</w:t>
      </w:r>
      <w:r w:rsidR="00B45F76">
        <w:rPr>
          <w:sz w:val="28"/>
          <w:szCs w:val="28"/>
        </w:rPr>
        <w:t>ление</w:t>
      </w:r>
      <w:r w:rsidR="00AD0ED0" w:rsidRPr="00CF4E75">
        <w:rPr>
          <w:sz w:val="28"/>
          <w:szCs w:val="28"/>
        </w:rPr>
        <w:t xml:space="preserve"> материальн</w:t>
      </w:r>
      <w:r w:rsidR="00B45F76">
        <w:rPr>
          <w:sz w:val="28"/>
          <w:szCs w:val="28"/>
        </w:rPr>
        <w:t>ой</w:t>
      </w:r>
      <w:r w:rsidR="00AD0ED0" w:rsidRPr="00CF4E75">
        <w:rPr>
          <w:sz w:val="28"/>
          <w:szCs w:val="28"/>
        </w:rPr>
        <w:t xml:space="preserve"> баз</w:t>
      </w:r>
      <w:r w:rsidR="00B45F76">
        <w:rPr>
          <w:sz w:val="28"/>
          <w:szCs w:val="28"/>
        </w:rPr>
        <w:t xml:space="preserve">ы </w:t>
      </w:r>
      <w:r w:rsidR="00AD0ED0" w:rsidRPr="00CF4E75">
        <w:rPr>
          <w:sz w:val="28"/>
          <w:szCs w:val="28"/>
        </w:rPr>
        <w:t>учреждений образования и культуры, в частности, на проведение ремонта зданий и инженерной инфраструктуры, повышение безопасности и комфор</w:t>
      </w:r>
      <w:r w:rsidR="00AD0ED0" w:rsidRPr="00CF4E75">
        <w:rPr>
          <w:sz w:val="28"/>
          <w:szCs w:val="28"/>
        </w:rPr>
        <w:t>т</w:t>
      </w:r>
      <w:r w:rsidR="00AD0ED0" w:rsidRPr="00CF4E75">
        <w:rPr>
          <w:sz w:val="28"/>
          <w:szCs w:val="28"/>
        </w:rPr>
        <w:t xml:space="preserve">ности пребывания детей в школах и детских садах района, приобретение оборудования и спортивного инвентаря. </w:t>
      </w:r>
      <w:proofErr w:type="gramEnd"/>
    </w:p>
    <w:p w:rsidR="008E3D56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 xml:space="preserve">Информация об основных показателях исполнения </w:t>
      </w:r>
      <w:r w:rsidR="004B1704">
        <w:rPr>
          <w:sz w:val="28"/>
          <w:szCs w:val="28"/>
        </w:rPr>
        <w:t>консолидированн</w:t>
      </w:r>
      <w:r w:rsidR="004B1704">
        <w:rPr>
          <w:sz w:val="28"/>
          <w:szCs w:val="28"/>
        </w:rPr>
        <w:t>о</w:t>
      </w:r>
      <w:r w:rsidR="004B1704">
        <w:rPr>
          <w:sz w:val="28"/>
          <w:szCs w:val="28"/>
        </w:rPr>
        <w:t xml:space="preserve">го </w:t>
      </w:r>
      <w:r w:rsidRPr="00EC3C37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муниципального района</w:t>
      </w:r>
      <w:r w:rsidRPr="00EC3C37">
        <w:rPr>
          <w:sz w:val="28"/>
          <w:szCs w:val="28"/>
        </w:rPr>
        <w:t xml:space="preserve"> приведена в таблице.</w:t>
      </w:r>
    </w:p>
    <w:p w:rsidR="008E3D56" w:rsidRPr="00737100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</w:p>
    <w:p w:rsidR="008E3D56" w:rsidRPr="00737100" w:rsidRDefault="008E3D56" w:rsidP="008E3D5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7100">
        <w:rPr>
          <w:rFonts w:ascii="Times New Roman" w:hAnsi="Times New Roman" w:cs="Times New Roman"/>
          <w:b w:val="0"/>
          <w:bCs w:val="0"/>
          <w:sz w:val="28"/>
          <w:szCs w:val="28"/>
        </w:rPr>
        <w:t>ИНФОРМАЦИЯ</w:t>
      </w:r>
    </w:p>
    <w:p w:rsidR="008E3D56" w:rsidRPr="00737100" w:rsidRDefault="008E3D56" w:rsidP="008E3D56">
      <w:pPr>
        <w:pStyle w:val="ConsPlusTitle"/>
        <w:spacing w:after="120"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71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основных показателях исполнения </w:t>
      </w:r>
      <w:r w:rsidR="004B17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консолидированного </w:t>
      </w:r>
      <w:r w:rsidRPr="00737100">
        <w:rPr>
          <w:rFonts w:ascii="Times New Roman" w:hAnsi="Times New Roman" w:cs="Times New Roman"/>
          <w:b w:val="0"/>
          <w:bCs w:val="0"/>
          <w:sz w:val="28"/>
          <w:szCs w:val="28"/>
        </w:rPr>
        <w:t>бюджета района</w:t>
      </w:r>
    </w:p>
    <w:p w:rsidR="008E3D56" w:rsidRPr="00737100" w:rsidRDefault="008E3D56" w:rsidP="008E3D56">
      <w:pPr>
        <w:pStyle w:val="ConsPlusNormal"/>
        <w:spacing w:after="120"/>
        <w:jc w:val="right"/>
        <w:rPr>
          <w:sz w:val="28"/>
          <w:szCs w:val="28"/>
        </w:rPr>
      </w:pPr>
      <w:r w:rsidRPr="00737100">
        <w:rPr>
          <w:sz w:val="28"/>
          <w:szCs w:val="28"/>
        </w:rPr>
        <w:t>(тыс. рублей)</w:t>
      </w:r>
    </w:p>
    <w:tbl>
      <w:tblPr>
        <w:tblW w:w="962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9"/>
        <w:gridCol w:w="1418"/>
        <w:gridCol w:w="1417"/>
        <w:gridCol w:w="1276"/>
        <w:gridCol w:w="1417"/>
        <w:gridCol w:w="993"/>
      </w:tblGrid>
      <w:tr w:rsidR="00584B25" w:rsidRPr="00737100" w:rsidTr="00584B25">
        <w:trPr>
          <w:trHeight w:val="365"/>
        </w:trPr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5" w:rsidRDefault="00584B25" w:rsidP="00D8275E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737100">
              <w:rPr>
                <w:sz w:val="28"/>
                <w:szCs w:val="28"/>
              </w:rPr>
              <w:t xml:space="preserve">Наименование </w:t>
            </w:r>
          </w:p>
          <w:p w:rsidR="00584B25" w:rsidRPr="00737100" w:rsidRDefault="00584B25" w:rsidP="00D8275E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737100">
              <w:rPr>
                <w:sz w:val="28"/>
                <w:szCs w:val="28"/>
              </w:rPr>
              <w:t>основного показателя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5" w:rsidRPr="00737100" w:rsidRDefault="00584B25" w:rsidP="00D8275E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737100">
              <w:rPr>
                <w:sz w:val="28"/>
                <w:szCs w:val="28"/>
              </w:rPr>
              <w:t>Фактическое исполнение</w:t>
            </w:r>
            <w:r>
              <w:rPr>
                <w:sz w:val="28"/>
                <w:szCs w:val="28"/>
              </w:rPr>
              <w:t xml:space="preserve"> (в условиях 2020 года)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5" w:rsidRPr="00737100" w:rsidRDefault="00584B25" w:rsidP="004B1704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в %% 2020 к 2017г.</w:t>
            </w:r>
          </w:p>
        </w:tc>
      </w:tr>
      <w:tr w:rsidR="00584B25" w:rsidRPr="00292F55" w:rsidTr="00735098">
        <w:trPr>
          <w:trHeight w:val="535"/>
        </w:trPr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5" w:rsidRPr="00292F55" w:rsidRDefault="00584B25" w:rsidP="00D827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25" w:rsidRPr="00292F55" w:rsidRDefault="00584B25" w:rsidP="0073509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92F5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25" w:rsidRPr="00292F55" w:rsidRDefault="00584B25" w:rsidP="0073509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292F5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25" w:rsidRPr="00292F55" w:rsidRDefault="00584B25" w:rsidP="0073509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  <w:r w:rsidRPr="00292F5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25" w:rsidRPr="00584B25" w:rsidRDefault="00584B25" w:rsidP="0073509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584B25">
              <w:rPr>
                <w:sz w:val="28"/>
                <w:szCs w:val="28"/>
              </w:rPr>
              <w:t>2020 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5" w:rsidRPr="00292F55" w:rsidRDefault="00584B25" w:rsidP="00D8275E">
            <w:pPr>
              <w:jc w:val="center"/>
            </w:pPr>
          </w:p>
        </w:tc>
      </w:tr>
      <w:tr w:rsidR="00584B25" w:rsidRPr="00292F55" w:rsidTr="00584B25">
        <w:tc>
          <w:tcPr>
            <w:tcW w:w="3099" w:type="dxa"/>
            <w:tcBorders>
              <w:top w:val="single" w:sz="4" w:space="0" w:color="auto"/>
            </w:tcBorders>
          </w:tcPr>
          <w:p w:rsidR="00584B25" w:rsidRPr="00292F55" w:rsidRDefault="00584B25" w:rsidP="00B367DF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Доходы, 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84B25" w:rsidRPr="00292F55" w:rsidRDefault="00584B25" w:rsidP="00D8275E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</w:t>
            </w:r>
            <w:r w:rsidR="00735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84B25" w:rsidRPr="00292F55" w:rsidRDefault="00584B25" w:rsidP="0077594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</w:t>
            </w:r>
            <w:r w:rsidR="00735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84B25" w:rsidRPr="00292F55" w:rsidRDefault="00584B25" w:rsidP="00D8275E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5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314</w:t>
            </w:r>
            <w:r w:rsidR="00735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754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84B25" w:rsidRDefault="00584B25" w:rsidP="00D8275E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5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183</w:t>
            </w:r>
            <w:r w:rsidR="00735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861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84B25" w:rsidRPr="00292F55" w:rsidRDefault="00A10551" w:rsidP="00D8275E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151,1</w:t>
            </w:r>
          </w:p>
        </w:tc>
      </w:tr>
      <w:tr w:rsidR="00584B25" w:rsidRPr="00292F55" w:rsidTr="00584B25">
        <w:trPr>
          <w:trHeight w:val="251"/>
        </w:trPr>
        <w:tc>
          <w:tcPr>
            <w:tcW w:w="3099" w:type="dxa"/>
          </w:tcPr>
          <w:p w:rsidR="00584B25" w:rsidRPr="00292F55" w:rsidRDefault="00584B25" w:rsidP="00B367DF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</w:tcPr>
          <w:p w:rsidR="00584B25" w:rsidRPr="00292F55" w:rsidRDefault="00584B25" w:rsidP="00D8275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84B25" w:rsidRPr="00292F55" w:rsidRDefault="00584B25" w:rsidP="00D8275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84B25" w:rsidRPr="00292F55" w:rsidRDefault="00584B25" w:rsidP="00D8275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84B25" w:rsidRPr="00292F55" w:rsidRDefault="00584B25" w:rsidP="00D8275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84B25" w:rsidRPr="00292F55" w:rsidRDefault="00584B25" w:rsidP="00D8275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584B25" w:rsidRPr="00292F55" w:rsidTr="00584B25">
        <w:tc>
          <w:tcPr>
            <w:tcW w:w="3099" w:type="dxa"/>
          </w:tcPr>
          <w:p w:rsidR="00584B25" w:rsidRPr="00292F55" w:rsidRDefault="00584B25" w:rsidP="00B367DF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налоговые и неналог</w:t>
            </w:r>
            <w:r w:rsidRPr="00292F55">
              <w:rPr>
                <w:sz w:val="28"/>
                <w:szCs w:val="28"/>
              </w:rPr>
              <w:t>о</w:t>
            </w:r>
            <w:r w:rsidRPr="00292F55">
              <w:rPr>
                <w:sz w:val="28"/>
                <w:szCs w:val="28"/>
              </w:rPr>
              <w:t>вые доходы</w:t>
            </w:r>
          </w:p>
        </w:tc>
        <w:tc>
          <w:tcPr>
            <w:tcW w:w="1418" w:type="dxa"/>
          </w:tcPr>
          <w:p w:rsidR="00584B25" w:rsidRPr="00292F55" w:rsidRDefault="00584B25" w:rsidP="00D8275E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  <w:r w:rsidR="00735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134</w:t>
            </w:r>
          </w:p>
        </w:tc>
        <w:tc>
          <w:tcPr>
            <w:tcW w:w="1417" w:type="dxa"/>
          </w:tcPr>
          <w:p w:rsidR="00584B25" w:rsidRPr="00292F55" w:rsidRDefault="00584B25" w:rsidP="0077594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  <w:r w:rsidR="00735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389</w:t>
            </w:r>
          </w:p>
        </w:tc>
        <w:tc>
          <w:tcPr>
            <w:tcW w:w="1276" w:type="dxa"/>
          </w:tcPr>
          <w:p w:rsidR="00584B25" w:rsidRPr="00292F55" w:rsidRDefault="00584B25" w:rsidP="00D8275E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  <w:r w:rsidR="00735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350</w:t>
            </w:r>
          </w:p>
        </w:tc>
        <w:tc>
          <w:tcPr>
            <w:tcW w:w="1417" w:type="dxa"/>
          </w:tcPr>
          <w:p w:rsidR="00584B25" w:rsidRDefault="00584B25" w:rsidP="00D8275E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  <w:r w:rsidR="00735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529</w:t>
            </w:r>
          </w:p>
          <w:p w:rsidR="00584B25" w:rsidRDefault="00584B25" w:rsidP="00D8275E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84B25" w:rsidRPr="00292F55" w:rsidRDefault="00A10551" w:rsidP="00D8275E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113,2</w:t>
            </w:r>
          </w:p>
        </w:tc>
      </w:tr>
      <w:tr w:rsidR="00584B25" w:rsidRPr="00292F55" w:rsidTr="00584B25">
        <w:trPr>
          <w:trHeight w:val="619"/>
        </w:trPr>
        <w:tc>
          <w:tcPr>
            <w:tcW w:w="3099" w:type="dxa"/>
          </w:tcPr>
          <w:p w:rsidR="00584B25" w:rsidRPr="00292F55" w:rsidRDefault="00584B25" w:rsidP="00B367DF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безвозмездные посту</w:t>
            </w:r>
            <w:r w:rsidRPr="00292F55">
              <w:rPr>
                <w:sz w:val="28"/>
                <w:szCs w:val="28"/>
              </w:rPr>
              <w:t>п</w:t>
            </w:r>
            <w:r w:rsidRPr="00292F55">
              <w:rPr>
                <w:sz w:val="28"/>
                <w:szCs w:val="28"/>
              </w:rPr>
              <w:t>ления</w:t>
            </w:r>
          </w:p>
        </w:tc>
        <w:tc>
          <w:tcPr>
            <w:tcW w:w="1418" w:type="dxa"/>
          </w:tcPr>
          <w:p w:rsidR="00584B25" w:rsidRPr="00292F55" w:rsidRDefault="00584B25" w:rsidP="00D8275E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</w:t>
            </w:r>
            <w:r w:rsidR="00735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239</w:t>
            </w:r>
          </w:p>
        </w:tc>
        <w:tc>
          <w:tcPr>
            <w:tcW w:w="1417" w:type="dxa"/>
          </w:tcPr>
          <w:p w:rsidR="00584B25" w:rsidRPr="00292F55" w:rsidRDefault="00584B25" w:rsidP="0077594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</w:t>
            </w:r>
            <w:r w:rsidR="00735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780</w:t>
            </w:r>
          </w:p>
        </w:tc>
        <w:tc>
          <w:tcPr>
            <w:tcW w:w="1276" w:type="dxa"/>
          </w:tcPr>
          <w:p w:rsidR="00584B25" w:rsidRPr="00292F55" w:rsidRDefault="00584B25" w:rsidP="00D8275E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5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118</w:t>
            </w:r>
            <w:r w:rsidR="00735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404</w:t>
            </w:r>
          </w:p>
        </w:tc>
        <w:tc>
          <w:tcPr>
            <w:tcW w:w="1417" w:type="dxa"/>
          </w:tcPr>
          <w:p w:rsidR="00584B25" w:rsidRDefault="00584B25" w:rsidP="00584B25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="00735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333</w:t>
            </w:r>
          </w:p>
        </w:tc>
        <w:tc>
          <w:tcPr>
            <w:tcW w:w="993" w:type="dxa"/>
          </w:tcPr>
          <w:p w:rsidR="00584B25" w:rsidRPr="00292F55" w:rsidRDefault="00A10551" w:rsidP="00D8275E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161,6</w:t>
            </w:r>
          </w:p>
        </w:tc>
      </w:tr>
      <w:tr w:rsidR="00584B25" w:rsidRPr="00292F55" w:rsidTr="00584B25">
        <w:tc>
          <w:tcPr>
            <w:tcW w:w="3099" w:type="dxa"/>
          </w:tcPr>
          <w:p w:rsidR="00584B25" w:rsidRPr="00292F55" w:rsidRDefault="00584B25" w:rsidP="00B367DF">
            <w:pPr>
              <w:pStyle w:val="ConsPlusNormal"/>
              <w:ind w:firstLine="0"/>
              <w:jc w:val="right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из них дотации</w:t>
            </w:r>
          </w:p>
        </w:tc>
        <w:tc>
          <w:tcPr>
            <w:tcW w:w="1418" w:type="dxa"/>
          </w:tcPr>
          <w:p w:rsidR="00584B25" w:rsidRPr="00292F55" w:rsidRDefault="00584B25" w:rsidP="00D8275E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  <w:r w:rsidR="00735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213</w:t>
            </w:r>
          </w:p>
        </w:tc>
        <w:tc>
          <w:tcPr>
            <w:tcW w:w="1417" w:type="dxa"/>
          </w:tcPr>
          <w:p w:rsidR="00584B25" w:rsidRDefault="00584B25" w:rsidP="00D8275E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  <w:r w:rsidR="00735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728</w:t>
            </w:r>
          </w:p>
          <w:p w:rsidR="00584B25" w:rsidRPr="00292F55" w:rsidRDefault="00584B25" w:rsidP="00D8275E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84B25" w:rsidRDefault="00584B25" w:rsidP="00D8275E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  <w:r w:rsidR="00735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767</w:t>
            </w:r>
          </w:p>
          <w:p w:rsidR="00584B25" w:rsidRPr="00292F55" w:rsidRDefault="00584B25" w:rsidP="00D8275E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84B25" w:rsidRDefault="00584B25" w:rsidP="00D8275E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  <w:r w:rsidR="00735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041</w:t>
            </w:r>
          </w:p>
        </w:tc>
        <w:tc>
          <w:tcPr>
            <w:tcW w:w="993" w:type="dxa"/>
          </w:tcPr>
          <w:p w:rsidR="00584B25" w:rsidRDefault="00A10551" w:rsidP="00D8275E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2,8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584B25" w:rsidRPr="00292F55" w:rsidRDefault="00584B25" w:rsidP="00D8275E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84B25" w:rsidRPr="00292F55" w:rsidTr="00584B25">
        <w:tc>
          <w:tcPr>
            <w:tcW w:w="3099" w:type="dxa"/>
          </w:tcPr>
          <w:p w:rsidR="00584B25" w:rsidRPr="00292F55" w:rsidRDefault="00584B25" w:rsidP="00B367DF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Расходы, всего</w:t>
            </w:r>
          </w:p>
        </w:tc>
        <w:tc>
          <w:tcPr>
            <w:tcW w:w="1418" w:type="dxa"/>
          </w:tcPr>
          <w:p w:rsidR="00584B25" w:rsidRPr="00292F55" w:rsidRDefault="00584B25" w:rsidP="00D8275E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</w:t>
            </w:r>
            <w:r w:rsidR="00735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320</w:t>
            </w:r>
          </w:p>
        </w:tc>
        <w:tc>
          <w:tcPr>
            <w:tcW w:w="1417" w:type="dxa"/>
          </w:tcPr>
          <w:p w:rsidR="00584B25" w:rsidRPr="00292F55" w:rsidRDefault="00A10551" w:rsidP="00D8275E">
            <w:pPr>
              <w:pStyle w:val="ConsPlusNormal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A10551">
              <w:rPr>
                <w:sz w:val="28"/>
                <w:szCs w:val="28"/>
              </w:rPr>
              <w:t>867</w:t>
            </w:r>
            <w:r w:rsidR="00735098">
              <w:rPr>
                <w:sz w:val="28"/>
                <w:szCs w:val="28"/>
              </w:rPr>
              <w:t xml:space="preserve"> </w:t>
            </w:r>
            <w:r w:rsidRPr="00A10551">
              <w:rPr>
                <w:sz w:val="28"/>
                <w:szCs w:val="28"/>
              </w:rPr>
              <w:t>039</w:t>
            </w:r>
          </w:p>
        </w:tc>
        <w:tc>
          <w:tcPr>
            <w:tcW w:w="1276" w:type="dxa"/>
          </w:tcPr>
          <w:p w:rsidR="00584B25" w:rsidRPr="00292F55" w:rsidRDefault="00A10551" w:rsidP="00D8275E">
            <w:pPr>
              <w:pStyle w:val="ConsPlusNormal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126</w:t>
            </w:r>
            <w:r w:rsidR="00735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5924</w:t>
            </w:r>
          </w:p>
        </w:tc>
        <w:tc>
          <w:tcPr>
            <w:tcW w:w="1417" w:type="dxa"/>
          </w:tcPr>
          <w:p w:rsidR="00584B25" w:rsidRPr="00292F55" w:rsidRDefault="00A10551" w:rsidP="00D8275E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5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182</w:t>
            </w:r>
            <w:r w:rsidR="00735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974</w:t>
            </w:r>
          </w:p>
        </w:tc>
        <w:tc>
          <w:tcPr>
            <w:tcW w:w="993" w:type="dxa"/>
          </w:tcPr>
          <w:p w:rsidR="00584B25" w:rsidRPr="00292F55" w:rsidRDefault="00A10551" w:rsidP="00D8275E">
            <w:pPr>
              <w:pStyle w:val="ConsPlusNormal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A10551">
              <w:rPr>
                <w:sz w:val="28"/>
                <w:szCs w:val="28"/>
              </w:rPr>
              <w:t>151,7</w:t>
            </w:r>
          </w:p>
        </w:tc>
      </w:tr>
      <w:tr w:rsidR="00584B25" w:rsidRPr="00292F55" w:rsidTr="00584B25">
        <w:tc>
          <w:tcPr>
            <w:tcW w:w="3099" w:type="dxa"/>
          </w:tcPr>
          <w:p w:rsidR="00584B25" w:rsidRPr="00292F55" w:rsidRDefault="00584B25" w:rsidP="00B367DF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Дефицит</w:t>
            </w:r>
            <w:proofErr w:type="gramStart"/>
            <w:r w:rsidRPr="00292F55">
              <w:rPr>
                <w:sz w:val="28"/>
                <w:szCs w:val="28"/>
              </w:rPr>
              <w:t xml:space="preserve"> (-) / </w:t>
            </w:r>
            <w:proofErr w:type="gramEnd"/>
            <w:r w:rsidRPr="00292F55">
              <w:rPr>
                <w:sz w:val="28"/>
                <w:szCs w:val="28"/>
              </w:rPr>
              <w:t>профицит (+)</w:t>
            </w:r>
          </w:p>
        </w:tc>
        <w:tc>
          <w:tcPr>
            <w:tcW w:w="1418" w:type="dxa"/>
          </w:tcPr>
          <w:p w:rsidR="00584B25" w:rsidRPr="00292F55" w:rsidRDefault="00A10551" w:rsidP="00D8275E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</w:t>
            </w:r>
            <w:r w:rsidR="00735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943</w:t>
            </w:r>
          </w:p>
        </w:tc>
        <w:tc>
          <w:tcPr>
            <w:tcW w:w="1417" w:type="dxa"/>
          </w:tcPr>
          <w:p w:rsidR="00584B25" w:rsidRPr="00292F55" w:rsidRDefault="00A10551" w:rsidP="00D8275E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35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328</w:t>
            </w:r>
          </w:p>
        </w:tc>
        <w:tc>
          <w:tcPr>
            <w:tcW w:w="1276" w:type="dxa"/>
          </w:tcPr>
          <w:p w:rsidR="00584B25" w:rsidRPr="00292F55" w:rsidRDefault="00A10551" w:rsidP="00D8275E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735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829</w:t>
            </w:r>
          </w:p>
        </w:tc>
        <w:tc>
          <w:tcPr>
            <w:tcW w:w="1417" w:type="dxa"/>
          </w:tcPr>
          <w:p w:rsidR="00584B25" w:rsidRPr="00292F55" w:rsidRDefault="00A10551" w:rsidP="00D8275E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</w:t>
            </w:r>
          </w:p>
        </w:tc>
        <w:tc>
          <w:tcPr>
            <w:tcW w:w="993" w:type="dxa"/>
          </w:tcPr>
          <w:p w:rsidR="00584B25" w:rsidRPr="00292F55" w:rsidRDefault="00584B25" w:rsidP="00D8275E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AD0ED0" w:rsidRDefault="00B45F76" w:rsidP="00B367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а</w:t>
      </w:r>
      <w:r w:rsidR="00AD0ED0" w:rsidRPr="00AD0ED0">
        <w:rPr>
          <w:sz w:val="28"/>
          <w:szCs w:val="28"/>
        </w:rPr>
        <w:t>нализируемый период характеризуется положительной д</w:t>
      </w:r>
      <w:r w:rsidR="00AD0ED0" w:rsidRPr="00AD0ED0">
        <w:rPr>
          <w:sz w:val="28"/>
          <w:szCs w:val="28"/>
        </w:rPr>
        <w:t>и</w:t>
      </w:r>
      <w:r w:rsidR="00AD0ED0" w:rsidRPr="00AD0ED0">
        <w:rPr>
          <w:sz w:val="28"/>
          <w:szCs w:val="28"/>
        </w:rPr>
        <w:t>намикой роста собственных доходов консолидированного бюджета, а также финансовой устойчив</w:t>
      </w:r>
      <w:r w:rsidR="00AD0ED0">
        <w:rPr>
          <w:sz w:val="28"/>
          <w:szCs w:val="28"/>
        </w:rPr>
        <w:t>о</w:t>
      </w:r>
      <w:r w:rsidR="00AD0ED0" w:rsidRPr="00AD0ED0">
        <w:rPr>
          <w:sz w:val="28"/>
          <w:szCs w:val="28"/>
        </w:rPr>
        <w:t>стью</w:t>
      </w:r>
      <w:r w:rsidR="00AD0ED0">
        <w:rPr>
          <w:sz w:val="28"/>
          <w:szCs w:val="28"/>
        </w:rPr>
        <w:t>. На протяжении всего периода отсутствует м</w:t>
      </w:r>
      <w:r w:rsidR="00AD0ED0">
        <w:rPr>
          <w:sz w:val="28"/>
          <w:szCs w:val="28"/>
        </w:rPr>
        <w:t>у</w:t>
      </w:r>
      <w:r w:rsidR="00AD0ED0">
        <w:rPr>
          <w:sz w:val="28"/>
          <w:szCs w:val="28"/>
        </w:rPr>
        <w:t>ниципальный долг.</w:t>
      </w:r>
    </w:p>
    <w:p w:rsidR="008E3D56" w:rsidRPr="00CF4E75" w:rsidRDefault="005B75D6" w:rsidP="00B367D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8E3D56" w:rsidRPr="00CF4E75">
        <w:rPr>
          <w:sz w:val="28"/>
          <w:szCs w:val="28"/>
        </w:rPr>
        <w:t xml:space="preserve">беспечено своевременное и в полном объеме исполнение принятых расходных обязательств района, в том числе и по выплате заработной платы работникам бюджетной сферы с учетом повышения оплаты труда в рамках реализации «майских» Указов Президента Российской Федерации, а также </w:t>
      </w:r>
      <w:r w:rsidR="008E3D56" w:rsidRPr="00CF4E75">
        <w:rPr>
          <w:sz w:val="28"/>
          <w:szCs w:val="28"/>
        </w:rPr>
        <w:lastRenderedPageBreak/>
        <w:t>Федерального закона «О минимальном размере оплаты труда» (с учетом м</w:t>
      </w:r>
      <w:r w:rsidR="008E3D56" w:rsidRPr="00CF4E75">
        <w:rPr>
          <w:sz w:val="28"/>
          <w:szCs w:val="28"/>
        </w:rPr>
        <w:t>и</w:t>
      </w:r>
      <w:r w:rsidR="008E3D56" w:rsidRPr="00CF4E75">
        <w:rPr>
          <w:sz w:val="28"/>
          <w:szCs w:val="28"/>
        </w:rPr>
        <w:t xml:space="preserve">нимального размера оплаты труда, установленного </w:t>
      </w:r>
      <w:r w:rsidR="00B45F76">
        <w:rPr>
          <w:sz w:val="28"/>
          <w:szCs w:val="28"/>
        </w:rPr>
        <w:t>П</w:t>
      </w:r>
      <w:r>
        <w:rPr>
          <w:sz w:val="28"/>
          <w:szCs w:val="28"/>
        </w:rPr>
        <w:t xml:space="preserve">равительством </w:t>
      </w:r>
      <w:r w:rsidR="00B45F76">
        <w:rPr>
          <w:sz w:val="28"/>
          <w:szCs w:val="28"/>
        </w:rPr>
        <w:t>Р</w:t>
      </w:r>
      <w:r>
        <w:rPr>
          <w:sz w:val="28"/>
          <w:szCs w:val="28"/>
        </w:rPr>
        <w:t>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ской </w:t>
      </w:r>
      <w:r w:rsidR="00B45F7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3707EF">
        <w:rPr>
          <w:sz w:val="28"/>
          <w:szCs w:val="28"/>
        </w:rPr>
        <w:t>)</w:t>
      </w:r>
      <w:r w:rsidR="008E3D56" w:rsidRPr="00CF4E75">
        <w:rPr>
          <w:sz w:val="28"/>
          <w:szCs w:val="28"/>
        </w:rPr>
        <w:t>.</w:t>
      </w:r>
      <w:proofErr w:type="gramEnd"/>
    </w:p>
    <w:p w:rsidR="008E3D56" w:rsidRPr="003707EF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  <w:r w:rsidRPr="003707EF">
        <w:rPr>
          <w:sz w:val="28"/>
          <w:szCs w:val="28"/>
        </w:rPr>
        <w:t>В рамках повышения эффективности управления муниципальными ф</w:t>
      </w:r>
      <w:r w:rsidRPr="003707EF">
        <w:rPr>
          <w:sz w:val="28"/>
          <w:szCs w:val="28"/>
        </w:rPr>
        <w:t>и</w:t>
      </w:r>
      <w:r w:rsidRPr="003707EF">
        <w:rPr>
          <w:sz w:val="28"/>
          <w:szCs w:val="28"/>
        </w:rPr>
        <w:t>нансами администрацией муниципального района принимались иные меры по оптимизации бюджетных расходов:</w:t>
      </w:r>
    </w:p>
    <w:p w:rsidR="008E3D56" w:rsidRPr="003707EF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  <w:r w:rsidRPr="003707EF">
        <w:rPr>
          <w:sz w:val="28"/>
          <w:szCs w:val="28"/>
        </w:rPr>
        <w:t>оказание муниципальными учреждениями муниципальных услуг (р</w:t>
      </w:r>
      <w:r w:rsidRPr="003707EF">
        <w:rPr>
          <w:sz w:val="28"/>
          <w:szCs w:val="28"/>
        </w:rPr>
        <w:t>а</w:t>
      </w:r>
      <w:r w:rsidRPr="003707EF">
        <w:rPr>
          <w:sz w:val="28"/>
          <w:szCs w:val="28"/>
        </w:rPr>
        <w:t>бот) на основе муниципальных заданий, сформированных в соответствии с общероссийским базовым (отраслевым) и региональным перечнями госуда</w:t>
      </w:r>
      <w:r w:rsidRPr="003707EF">
        <w:rPr>
          <w:sz w:val="28"/>
          <w:szCs w:val="28"/>
        </w:rPr>
        <w:t>р</w:t>
      </w:r>
      <w:r w:rsidRPr="003707EF">
        <w:rPr>
          <w:sz w:val="28"/>
          <w:szCs w:val="28"/>
        </w:rPr>
        <w:t>ственных и муниципальных услуг и работ и в увязке с целями муниципал</w:t>
      </w:r>
      <w:r w:rsidRPr="003707EF">
        <w:rPr>
          <w:sz w:val="28"/>
          <w:szCs w:val="28"/>
        </w:rPr>
        <w:t>ь</w:t>
      </w:r>
      <w:r w:rsidRPr="003707EF">
        <w:rPr>
          <w:sz w:val="28"/>
          <w:szCs w:val="28"/>
        </w:rPr>
        <w:t>ных программ;</w:t>
      </w:r>
    </w:p>
    <w:p w:rsidR="008E3D56" w:rsidRPr="003707EF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  <w:r w:rsidRPr="003707EF">
        <w:rPr>
          <w:sz w:val="28"/>
          <w:szCs w:val="28"/>
        </w:rPr>
        <w:t>включение в порядок формирования муниципального задания и фина</w:t>
      </w:r>
      <w:r w:rsidRPr="003707EF">
        <w:rPr>
          <w:sz w:val="28"/>
          <w:szCs w:val="28"/>
        </w:rPr>
        <w:t>н</w:t>
      </w:r>
      <w:r w:rsidRPr="003707EF">
        <w:rPr>
          <w:sz w:val="28"/>
          <w:szCs w:val="28"/>
        </w:rPr>
        <w:t>сового обеспечения выполнения муниципального задания правил и сроков возврата субсидии в объеме, соответствующем показателям муниципального задания, которые не были достигнуты;</w:t>
      </w:r>
    </w:p>
    <w:p w:rsidR="008E3D56" w:rsidRPr="003707EF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  <w:r w:rsidRPr="003707EF">
        <w:rPr>
          <w:sz w:val="28"/>
          <w:szCs w:val="28"/>
        </w:rPr>
        <w:t>внедрение планирования и нормирования закупок товаров, работ, услуг для обеспечения муниципальных нужд Андроповского муниципального ра</w:t>
      </w:r>
      <w:r w:rsidRPr="003707EF">
        <w:rPr>
          <w:sz w:val="28"/>
          <w:szCs w:val="28"/>
        </w:rPr>
        <w:t>й</w:t>
      </w:r>
      <w:r w:rsidRPr="003707EF">
        <w:rPr>
          <w:sz w:val="28"/>
          <w:szCs w:val="28"/>
        </w:rPr>
        <w:t xml:space="preserve">она в соответствии с требованиями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 </w:t>
      </w:r>
      <w:r w:rsidRPr="00904262">
        <w:rPr>
          <w:sz w:val="28"/>
          <w:szCs w:val="28"/>
        </w:rPr>
        <w:t>За счет конкур</w:t>
      </w:r>
      <w:r w:rsidRPr="00904262">
        <w:rPr>
          <w:sz w:val="28"/>
          <w:szCs w:val="28"/>
        </w:rPr>
        <w:t>с</w:t>
      </w:r>
      <w:r w:rsidRPr="00904262">
        <w:rPr>
          <w:sz w:val="28"/>
          <w:szCs w:val="28"/>
        </w:rPr>
        <w:t>ных процедур при проведении закупок для муниципальных нужд</w:t>
      </w:r>
      <w:r w:rsidR="001F078A">
        <w:rPr>
          <w:sz w:val="28"/>
          <w:szCs w:val="28"/>
        </w:rPr>
        <w:t xml:space="preserve"> </w:t>
      </w:r>
      <w:r w:rsidRPr="00904262">
        <w:rPr>
          <w:sz w:val="28"/>
          <w:szCs w:val="28"/>
        </w:rPr>
        <w:t xml:space="preserve"> в 20</w:t>
      </w:r>
      <w:r w:rsidR="00904262" w:rsidRPr="00904262">
        <w:rPr>
          <w:sz w:val="28"/>
          <w:szCs w:val="28"/>
        </w:rPr>
        <w:t>20</w:t>
      </w:r>
      <w:r w:rsidRPr="00904262">
        <w:rPr>
          <w:sz w:val="28"/>
          <w:szCs w:val="28"/>
        </w:rPr>
        <w:t xml:space="preserve"> г</w:t>
      </w:r>
      <w:r w:rsidRPr="00904262">
        <w:rPr>
          <w:sz w:val="28"/>
          <w:szCs w:val="28"/>
        </w:rPr>
        <w:t>о</w:t>
      </w:r>
      <w:r w:rsidRPr="00904262">
        <w:rPr>
          <w:sz w:val="28"/>
          <w:szCs w:val="28"/>
        </w:rPr>
        <w:t xml:space="preserve">ду сэкономлено </w:t>
      </w:r>
      <w:r w:rsidR="00904262" w:rsidRPr="00904262">
        <w:rPr>
          <w:sz w:val="28"/>
          <w:szCs w:val="28"/>
        </w:rPr>
        <w:t>6</w:t>
      </w:r>
      <w:r w:rsidR="00904262">
        <w:rPr>
          <w:sz w:val="28"/>
          <w:szCs w:val="28"/>
        </w:rPr>
        <w:t>,</w:t>
      </w:r>
      <w:r w:rsidR="00904262" w:rsidRPr="00904262">
        <w:rPr>
          <w:sz w:val="28"/>
          <w:szCs w:val="28"/>
        </w:rPr>
        <w:t>9</w:t>
      </w:r>
      <w:r w:rsidRPr="00904262">
        <w:rPr>
          <w:sz w:val="28"/>
          <w:szCs w:val="28"/>
        </w:rPr>
        <w:t xml:space="preserve"> млн. рублей бюджетных средств</w:t>
      </w:r>
      <w:r w:rsidR="001F078A">
        <w:rPr>
          <w:sz w:val="28"/>
          <w:szCs w:val="28"/>
        </w:rPr>
        <w:t>, что в 4 раза превышает  аналогичный показатель 2017 года</w:t>
      </w:r>
      <w:r w:rsidRPr="00904262">
        <w:rPr>
          <w:sz w:val="28"/>
          <w:szCs w:val="28"/>
        </w:rPr>
        <w:t>;</w:t>
      </w:r>
    </w:p>
    <w:p w:rsidR="008E3D56" w:rsidRPr="003707EF" w:rsidRDefault="00B45F76" w:rsidP="00B367DF">
      <w:pPr>
        <w:pStyle w:val="ConsPlusNormal"/>
        <w:ind w:firstLine="709"/>
        <w:jc w:val="both"/>
        <w:rPr>
          <w:sz w:val="28"/>
          <w:szCs w:val="28"/>
        </w:rPr>
      </w:pPr>
      <w:r w:rsidRPr="003707EF">
        <w:rPr>
          <w:sz w:val="28"/>
          <w:szCs w:val="28"/>
        </w:rPr>
        <w:t>совершенствование</w:t>
      </w:r>
      <w:r w:rsidR="008E3D56" w:rsidRPr="003707EF">
        <w:rPr>
          <w:sz w:val="28"/>
          <w:szCs w:val="28"/>
        </w:rPr>
        <w:t xml:space="preserve"> системы внутреннего финансового контроля и внутреннего финансового аудита в Андроповском муниципальном районе;</w:t>
      </w:r>
    </w:p>
    <w:p w:rsidR="008E3D56" w:rsidRPr="00CF4E75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  <w:r w:rsidRPr="003707EF">
        <w:rPr>
          <w:sz w:val="28"/>
          <w:szCs w:val="28"/>
        </w:rPr>
        <w:t>обеспечение прозрачности и открытости показателей исполнения бю</w:t>
      </w:r>
      <w:r w:rsidRPr="003707EF">
        <w:rPr>
          <w:sz w:val="28"/>
          <w:szCs w:val="28"/>
        </w:rPr>
        <w:t>д</w:t>
      </w:r>
      <w:r w:rsidRPr="003707EF">
        <w:rPr>
          <w:sz w:val="28"/>
          <w:szCs w:val="28"/>
        </w:rPr>
        <w:t>жета для общественности в средствах массовой информации и сети Инте</w:t>
      </w:r>
      <w:r w:rsidRPr="003707EF">
        <w:rPr>
          <w:sz w:val="28"/>
          <w:szCs w:val="28"/>
        </w:rPr>
        <w:t>р</w:t>
      </w:r>
      <w:r w:rsidRPr="003707EF">
        <w:rPr>
          <w:sz w:val="28"/>
          <w:szCs w:val="28"/>
        </w:rPr>
        <w:t>нет, в том числе в форме электронной брошюры «Бюджет для граждан».</w:t>
      </w:r>
    </w:p>
    <w:p w:rsidR="008E3D56" w:rsidRPr="00EC3C37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C3C37">
        <w:rPr>
          <w:sz w:val="28"/>
          <w:szCs w:val="28"/>
        </w:rPr>
        <w:t xml:space="preserve"> целях оптимизации бюджетных расходов и реформирования бухга</w:t>
      </w:r>
      <w:r w:rsidRPr="00EC3C37">
        <w:rPr>
          <w:sz w:val="28"/>
          <w:szCs w:val="28"/>
        </w:rPr>
        <w:t>л</w:t>
      </w:r>
      <w:r w:rsidRPr="00EC3C37">
        <w:rPr>
          <w:sz w:val="28"/>
          <w:szCs w:val="28"/>
        </w:rPr>
        <w:t xml:space="preserve">терского (бюджетного) учета </w:t>
      </w:r>
      <w:r>
        <w:rPr>
          <w:sz w:val="28"/>
          <w:szCs w:val="28"/>
        </w:rPr>
        <w:t xml:space="preserve">в муниципальном районе </w:t>
      </w:r>
      <w:r w:rsidR="004B1704">
        <w:rPr>
          <w:sz w:val="28"/>
          <w:szCs w:val="28"/>
        </w:rPr>
        <w:t>завершается</w:t>
      </w:r>
      <w:r>
        <w:rPr>
          <w:sz w:val="28"/>
          <w:szCs w:val="28"/>
        </w:rPr>
        <w:t xml:space="preserve"> работа по совершенствованию</w:t>
      </w:r>
      <w:r w:rsidRPr="00EC3C37">
        <w:rPr>
          <w:sz w:val="28"/>
          <w:szCs w:val="28"/>
        </w:rPr>
        <w:t xml:space="preserve"> централизации ведения бюджетного (бухгалтерского) учета и составлению отчетности </w:t>
      </w:r>
      <w:r>
        <w:rPr>
          <w:sz w:val="28"/>
          <w:szCs w:val="28"/>
        </w:rPr>
        <w:t>муниципальных</w:t>
      </w:r>
      <w:r w:rsidRPr="00EC3C37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>района.</w:t>
      </w:r>
    </w:p>
    <w:p w:rsidR="008E3D56" w:rsidRPr="00EC3C37" w:rsidRDefault="004B1704" w:rsidP="00B367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Начиная с 2007 года </w:t>
      </w:r>
      <w:r w:rsidRPr="004B1704">
        <w:rPr>
          <w:sz w:val="28"/>
          <w:szCs w:val="28"/>
        </w:rPr>
        <w:t xml:space="preserve">ведение бюджетного (бухгалтерского) </w:t>
      </w:r>
      <w:r>
        <w:rPr>
          <w:sz w:val="28"/>
          <w:szCs w:val="28"/>
        </w:rPr>
        <w:t xml:space="preserve">учета </w:t>
      </w:r>
      <w:r w:rsidRPr="004B1704">
        <w:rPr>
          <w:sz w:val="28"/>
          <w:szCs w:val="28"/>
        </w:rPr>
        <w:t xml:space="preserve">всех  учреждений муниципального района осуществляется в централизованном порядке созданным в районе бюджетным учреждением </w:t>
      </w:r>
      <w:r w:rsidR="00735098">
        <w:rPr>
          <w:sz w:val="28"/>
          <w:szCs w:val="28"/>
        </w:rPr>
        <w:t>«</w:t>
      </w:r>
      <w:r w:rsidRPr="004B1704">
        <w:rPr>
          <w:sz w:val="28"/>
          <w:szCs w:val="28"/>
        </w:rPr>
        <w:t>Учетный центр А</w:t>
      </w:r>
      <w:r w:rsidRPr="004B1704">
        <w:rPr>
          <w:sz w:val="28"/>
          <w:szCs w:val="28"/>
        </w:rPr>
        <w:t>н</w:t>
      </w:r>
      <w:r w:rsidRPr="004B1704">
        <w:rPr>
          <w:sz w:val="28"/>
          <w:szCs w:val="28"/>
        </w:rPr>
        <w:t>дроповского района</w:t>
      </w:r>
      <w:r w:rsidR="00735098">
        <w:rPr>
          <w:sz w:val="28"/>
          <w:szCs w:val="28"/>
        </w:rPr>
        <w:t>»</w:t>
      </w:r>
      <w:r w:rsidRPr="004B1704">
        <w:rPr>
          <w:sz w:val="28"/>
          <w:szCs w:val="28"/>
        </w:rPr>
        <w:t xml:space="preserve">.  </w:t>
      </w:r>
      <w:r>
        <w:rPr>
          <w:sz w:val="28"/>
          <w:szCs w:val="28"/>
        </w:rPr>
        <w:t>В настоящее время</w:t>
      </w:r>
      <w:r w:rsidRPr="004B1704">
        <w:rPr>
          <w:sz w:val="28"/>
          <w:szCs w:val="28"/>
        </w:rPr>
        <w:t xml:space="preserve"> в данном учреждении обслужив</w:t>
      </w:r>
      <w:r w:rsidRPr="004B1704">
        <w:rPr>
          <w:sz w:val="28"/>
          <w:szCs w:val="28"/>
        </w:rPr>
        <w:t>а</w:t>
      </w:r>
      <w:r w:rsidRPr="004B1704">
        <w:rPr>
          <w:sz w:val="28"/>
          <w:szCs w:val="28"/>
        </w:rPr>
        <w:t xml:space="preserve">ются  </w:t>
      </w:r>
      <w:r w:rsidR="00735098">
        <w:rPr>
          <w:sz w:val="28"/>
          <w:szCs w:val="28"/>
        </w:rPr>
        <w:t xml:space="preserve">76 </w:t>
      </w:r>
      <w:r w:rsidRPr="004B1704">
        <w:rPr>
          <w:sz w:val="28"/>
          <w:szCs w:val="28"/>
        </w:rPr>
        <w:t>муниципальных учреждени</w:t>
      </w:r>
      <w:r w:rsidR="004F7CC0">
        <w:rPr>
          <w:sz w:val="28"/>
          <w:szCs w:val="28"/>
        </w:rPr>
        <w:t>й</w:t>
      </w:r>
      <w:r w:rsidRPr="004B1704">
        <w:rPr>
          <w:sz w:val="28"/>
          <w:szCs w:val="28"/>
        </w:rPr>
        <w:t>. Охват централизованной формой в</w:t>
      </w:r>
      <w:r w:rsidRPr="004B1704">
        <w:rPr>
          <w:sz w:val="28"/>
          <w:szCs w:val="28"/>
        </w:rPr>
        <w:t>е</w:t>
      </w:r>
      <w:r w:rsidRPr="004B1704">
        <w:rPr>
          <w:sz w:val="28"/>
          <w:szCs w:val="28"/>
        </w:rPr>
        <w:t xml:space="preserve">дения учета в </w:t>
      </w:r>
      <w:r w:rsidR="004F7CC0">
        <w:rPr>
          <w:sz w:val="28"/>
          <w:szCs w:val="28"/>
        </w:rPr>
        <w:t>муниципальном округе</w:t>
      </w:r>
      <w:r w:rsidRPr="004B1704">
        <w:rPr>
          <w:sz w:val="28"/>
          <w:szCs w:val="28"/>
        </w:rPr>
        <w:t xml:space="preserve"> составляет </w:t>
      </w:r>
      <w:r w:rsidR="00735098" w:rsidRPr="004F7CC0">
        <w:rPr>
          <w:sz w:val="28"/>
          <w:szCs w:val="28"/>
        </w:rPr>
        <w:t>100</w:t>
      </w:r>
      <w:r w:rsidRPr="004B1704">
        <w:rPr>
          <w:sz w:val="28"/>
          <w:szCs w:val="28"/>
        </w:rPr>
        <w:t xml:space="preserve"> процентов. </w:t>
      </w:r>
      <w:r w:rsidR="00E51E38">
        <w:rPr>
          <w:sz w:val="28"/>
          <w:szCs w:val="28"/>
        </w:rPr>
        <w:t>З</w:t>
      </w:r>
      <w:r w:rsidRPr="004B1704">
        <w:rPr>
          <w:sz w:val="28"/>
          <w:szCs w:val="28"/>
        </w:rPr>
        <w:t>а весь п</w:t>
      </w:r>
      <w:r w:rsidRPr="004B1704">
        <w:rPr>
          <w:sz w:val="28"/>
          <w:szCs w:val="28"/>
        </w:rPr>
        <w:t>е</w:t>
      </w:r>
      <w:r w:rsidRPr="004B1704">
        <w:rPr>
          <w:sz w:val="28"/>
          <w:szCs w:val="28"/>
        </w:rPr>
        <w:t>риод  централизации бюджетного (бухгалтерского) учета в районе экономия бюджетных сре</w:t>
      </w:r>
      <w:proofErr w:type="gramStart"/>
      <w:r w:rsidRPr="004B1704">
        <w:rPr>
          <w:sz w:val="28"/>
          <w:szCs w:val="28"/>
        </w:rPr>
        <w:t>дств сл</w:t>
      </w:r>
      <w:proofErr w:type="gramEnd"/>
      <w:r w:rsidRPr="004B1704">
        <w:rPr>
          <w:sz w:val="28"/>
          <w:szCs w:val="28"/>
        </w:rPr>
        <w:t>ожилась</w:t>
      </w:r>
      <w:r w:rsidR="00E51E38">
        <w:rPr>
          <w:sz w:val="28"/>
          <w:szCs w:val="28"/>
        </w:rPr>
        <w:t xml:space="preserve"> </w:t>
      </w:r>
      <w:r w:rsidRPr="004B1704">
        <w:rPr>
          <w:sz w:val="28"/>
          <w:szCs w:val="28"/>
        </w:rPr>
        <w:t xml:space="preserve">в сумме </w:t>
      </w:r>
      <w:r w:rsidR="00735098" w:rsidRPr="004F7CC0">
        <w:rPr>
          <w:sz w:val="28"/>
          <w:szCs w:val="28"/>
        </w:rPr>
        <w:t xml:space="preserve">более </w:t>
      </w:r>
      <w:r w:rsidRPr="004F7CC0">
        <w:rPr>
          <w:sz w:val="28"/>
          <w:szCs w:val="28"/>
        </w:rPr>
        <w:t xml:space="preserve"> 27 млн.</w:t>
      </w:r>
      <w:r w:rsidRPr="004B1704">
        <w:rPr>
          <w:sz w:val="28"/>
          <w:szCs w:val="28"/>
        </w:rPr>
        <w:t xml:space="preserve"> рублей</w:t>
      </w:r>
      <w:r w:rsidR="004F7CC0">
        <w:rPr>
          <w:sz w:val="28"/>
          <w:szCs w:val="28"/>
        </w:rPr>
        <w:t>.</w:t>
      </w:r>
      <w:r w:rsidRPr="004B1704">
        <w:rPr>
          <w:sz w:val="28"/>
          <w:szCs w:val="28"/>
        </w:rPr>
        <w:t xml:space="preserve">  </w:t>
      </w:r>
      <w:r w:rsidR="00E51E38">
        <w:rPr>
          <w:sz w:val="28"/>
          <w:szCs w:val="28"/>
        </w:rPr>
        <w:t>Переход на централизацию бюджетного (бухгалтерского) учета позволил:</w:t>
      </w:r>
    </w:p>
    <w:p w:rsidR="008E3D56" w:rsidRPr="00EC3C37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>повысить качество ведения бюджетного (бухгалтерского) учета и с</w:t>
      </w:r>
      <w:r w:rsidRPr="00EC3C37">
        <w:rPr>
          <w:sz w:val="28"/>
          <w:szCs w:val="28"/>
        </w:rPr>
        <w:t>о</w:t>
      </w:r>
      <w:r w:rsidRPr="00EC3C37">
        <w:rPr>
          <w:sz w:val="28"/>
          <w:szCs w:val="28"/>
        </w:rPr>
        <w:t xml:space="preserve">ставления отчетности </w:t>
      </w:r>
      <w:r>
        <w:rPr>
          <w:sz w:val="28"/>
          <w:szCs w:val="28"/>
        </w:rPr>
        <w:t>муниципальных</w:t>
      </w:r>
      <w:r w:rsidRPr="00EC3C37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>района</w:t>
      </w:r>
      <w:r w:rsidRPr="00EC3C37">
        <w:rPr>
          <w:sz w:val="28"/>
          <w:szCs w:val="28"/>
        </w:rPr>
        <w:t xml:space="preserve"> на основе единой методологии и унификации операций по ведению бюджетного (бухгалте</w:t>
      </w:r>
      <w:r w:rsidRPr="00EC3C37">
        <w:rPr>
          <w:sz w:val="28"/>
          <w:szCs w:val="28"/>
        </w:rPr>
        <w:t>р</w:t>
      </w:r>
      <w:r w:rsidRPr="00EC3C37">
        <w:rPr>
          <w:sz w:val="28"/>
          <w:szCs w:val="28"/>
        </w:rPr>
        <w:t>ского) учета;</w:t>
      </w:r>
    </w:p>
    <w:p w:rsidR="008E3D56" w:rsidRPr="00EC3C37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lastRenderedPageBreak/>
        <w:t>автоматизировать ведение бюджетного (бухгалтерского) учета на осн</w:t>
      </w:r>
      <w:r w:rsidRPr="00EC3C37">
        <w:rPr>
          <w:sz w:val="28"/>
          <w:szCs w:val="28"/>
        </w:rPr>
        <w:t>о</w:t>
      </w:r>
      <w:r w:rsidRPr="00EC3C37">
        <w:rPr>
          <w:sz w:val="28"/>
          <w:szCs w:val="28"/>
        </w:rPr>
        <w:t>ве современных программ и технологий, в том числе внедрения электронного (безбумажного) документооборота;</w:t>
      </w:r>
    </w:p>
    <w:p w:rsidR="008E3D56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>повысить прозрачность учетных процессов</w:t>
      </w:r>
      <w:r>
        <w:rPr>
          <w:sz w:val="28"/>
          <w:szCs w:val="28"/>
        </w:rPr>
        <w:t>;</w:t>
      </w:r>
    </w:p>
    <w:p w:rsidR="008E3D56" w:rsidRPr="009157C0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  <w:r w:rsidRPr="009157C0">
        <w:rPr>
          <w:sz w:val="28"/>
          <w:szCs w:val="28"/>
        </w:rPr>
        <w:t>минимизировать образование просроченной кредиторской задолженн</w:t>
      </w:r>
      <w:r w:rsidRPr="009157C0">
        <w:rPr>
          <w:sz w:val="28"/>
          <w:szCs w:val="28"/>
        </w:rPr>
        <w:t>о</w:t>
      </w:r>
      <w:r w:rsidRPr="009157C0">
        <w:rPr>
          <w:sz w:val="28"/>
          <w:szCs w:val="28"/>
        </w:rPr>
        <w:t xml:space="preserve">сти. </w:t>
      </w:r>
      <w:r w:rsidR="00E51E38">
        <w:rPr>
          <w:sz w:val="28"/>
          <w:szCs w:val="28"/>
        </w:rPr>
        <w:t>За истекший период</w:t>
      </w:r>
      <w:r w:rsidRPr="009157C0">
        <w:rPr>
          <w:sz w:val="28"/>
          <w:szCs w:val="28"/>
        </w:rPr>
        <w:t xml:space="preserve"> просроченная кредиторская задолженност</w:t>
      </w:r>
      <w:r w:rsidR="00E51E38">
        <w:rPr>
          <w:sz w:val="28"/>
          <w:szCs w:val="28"/>
        </w:rPr>
        <w:t>ь мун</w:t>
      </w:r>
      <w:r w:rsidR="00E51E38">
        <w:rPr>
          <w:sz w:val="28"/>
          <w:szCs w:val="28"/>
        </w:rPr>
        <w:t>и</w:t>
      </w:r>
      <w:r w:rsidR="00E51E38">
        <w:rPr>
          <w:sz w:val="28"/>
          <w:szCs w:val="28"/>
        </w:rPr>
        <w:t>ципальных учреждений района о</w:t>
      </w:r>
      <w:r w:rsidRPr="009157C0">
        <w:rPr>
          <w:sz w:val="28"/>
          <w:szCs w:val="28"/>
        </w:rPr>
        <w:t>тсутствует.</w:t>
      </w:r>
    </w:p>
    <w:p w:rsidR="008E3D56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</w:p>
    <w:p w:rsidR="008E3D56" w:rsidRPr="00EC3C37" w:rsidRDefault="008E3D56" w:rsidP="008E3D56">
      <w:pPr>
        <w:pStyle w:val="ConsPlusNormal"/>
        <w:ind w:firstLine="540"/>
        <w:jc w:val="center"/>
        <w:rPr>
          <w:sz w:val="28"/>
          <w:szCs w:val="28"/>
        </w:rPr>
      </w:pPr>
      <w:r w:rsidRPr="00CF4E75">
        <w:rPr>
          <w:sz w:val="28"/>
          <w:szCs w:val="28"/>
        </w:rPr>
        <w:t>III. Це</w:t>
      </w:r>
      <w:r>
        <w:rPr>
          <w:sz w:val="28"/>
          <w:szCs w:val="28"/>
        </w:rPr>
        <w:t>ли и задачи настоящей Программы</w:t>
      </w:r>
    </w:p>
    <w:p w:rsidR="008E3D56" w:rsidRPr="00EC3C37" w:rsidRDefault="008E3D56" w:rsidP="008E3D56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>Цели настоящей Программы:</w:t>
      </w:r>
    </w:p>
    <w:p w:rsidR="008E3D56" w:rsidRPr="00EC3C37" w:rsidRDefault="008E3D56" w:rsidP="008E3D56">
      <w:pPr>
        <w:pStyle w:val="ConsPlusNormal"/>
        <w:ind w:firstLine="709"/>
        <w:jc w:val="both"/>
        <w:rPr>
          <w:sz w:val="28"/>
          <w:szCs w:val="28"/>
        </w:rPr>
      </w:pPr>
      <w:r w:rsidRPr="0051699E">
        <w:rPr>
          <w:sz w:val="28"/>
          <w:szCs w:val="28"/>
        </w:rPr>
        <w:t>улучшение состояния бюджетной системы Андроповского муниц</w:t>
      </w:r>
      <w:r w:rsidRPr="0051699E">
        <w:rPr>
          <w:sz w:val="28"/>
          <w:szCs w:val="28"/>
        </w:rPr>
        <w:t>и</w:t>
      </w:r>
      <w:r w:rsidRPr="0051699E">
        <w:rPr>
          <w:sz w:val="28"/>
          <w:szCs w:val="28"/>
        </w:rPr>
        <w:t xml:space="preserve">пального </w:t>
      </w:r>
      <w:r w:rsidR="001905AC">
        <w:rPr>
          <w:sz w:val="28"/>
          <w:szCs w:val="28"/>
        </w:rPr>
        <w:t>округа</w:t>
      </w:r>
      <w:r w:rsidRPr="0051699E">
        <w:rPr>
          <w:sz w:val="28"/>
          <w:szCs w:val="28"/>
        </w:rPr>
        <w:t xml:space="preserve"> и оздоровление финансов </w:t>
      </w:r>
      <w:r w:rsidR="00E51E38" w:rsidRPr="0051699E">
        <w:rPr>
          <w:sz w:val="28"/>
          <w:szCs w:val="28"/>
        </w:rPr>
        <w:t>муниципальн</w:t>
      </w:r>
      <w:r w:rsidR="00E51E38">
        <w:rPr>
          <w:sz w:val="28"/>
          <w:szCs w:val="28"/>
        </w:rPr>
        <w:t>ого</w:t>
      </w:r>
      <w:r w:rsidR="00E51E38" w:rsidRPr="0051699E">
        <w:rPr>
          <w:sz w:val="28"/>
          <w:szCs w:val="28"/>
        </w:rPr>
        <w:t xml:space="preserve"> </w:t>
      </w:r>
      <w:r w:rsidR="001905AC">
        <w:rPr>
          <w:sz w:val="28"/>
          <w:szCs w:val="28"/>
        </w:rPr>
        <w:t>округа</w:t>
      </w:r>
      <w:r w:rsidRPr="0051699E">
        <w:rPr>
          <w:sz w:val="28"/>
          <w:szCs w:val="28"/>
        </w:rPr>
        <w:t>;</w:t>
      </w:r>
    </w:p>
    <w:p w:rsidR="008E3D56" w:rsidRDefault="008E3D56" w:rsidP="00E51E38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>эффективное использование бюджетных сре</w:t>
      </w:r>
      <w:proofErr w:type="gramStart"/>
      <w:r w:rsidRPr="00EC3C37">
        <w:rPr>
          <w:sz w:val="28"/>
          <w:szCs w:val="28"/>
        </w:rPr>
        <w:t>дств пр</w:t>
      </w:r>
      <w:proofErr w:type="gramEnd"/>
      <w:r w:rsidRPr="00EC3C37">
        <w:rPr>
          <w:sz w:val="28"/>
          <w:szCs w:val="28"/>
        </w:rPr>
        <w:t>и реализации при</w:t>
      </w:r>
      <w:r w:rsidRPr="00EC3C37">
        <w:rPr>
          <w:sz w:val="28"/>
          <w:szCs w:val="28"/>
        </w:rPr>
        <w:t>о</w:t>
      </w:r>
      <w:r w:rsidRPr="00EC3C37">
        <w:rPr>
          <w:sz w:val="28"/>
          <w:szCs w:val="28"/>
        </w:rPr>
        <w:t>ритетов и целей социально-экономического развития</w:t>
      </w:r>
      <w:r>
        <w:rPr>
          <w:sz w:val="28"/>
          <w:szCs w:val="28"/>
        </w:rPr>
        <w:t xml:space="preserve"> </w:t>
      </w:r>
      <w:r w:rsidR="001905AC">
        <w:rPr>
          <w:sz w:val="28"/>
          <w:szCs w:val="28"/>
        </w:rPr>
        <w:t>муниципального окр</w:t>
      </w:r>
      <w:r w:rsidR="001905AC">
        <w:rPr>
          <w:sz w:val="28"/>
          <w:szCs w:val="28"/>
        </w:rPr>
        <w:t>у</w:t>
      </w:r>
      <w:r w:rsidR="001905AC">
        <w:rPr>
          <w:sz w:val="28"/>
          <w:szCs w:val="28"/>
        </w:rPr>
        <w:t>га;</w:t>
      </w:r>
    </w:p>
    <w:p w:rsidR="001905AC" w:rsidRPr="00EC3C37" w:rsidRDefault="001905AC" w:rsidP="00E51E38">
      <w:pPr>
        <w:pStyle w:val="ConsPlusNormal"/>
        <w:ind w:firstLine="540"/>
        <w:jc w:val="both"/>
        <w:rPr>
          <w:sz w:val="28"/>
          <w:szCs w:val="28"/>
        </w:rPr>
      </w:pPr>
      <w:r w:rsidRPr="001905AC">
        <w:rPr>
          <w:sz w:val="28"/>
          <w:szCs w:val="28"/>
        </w:rPr>
        <w:t>сохранение нулевой долговой нагрузки на бюджет</w:t>
      </w:r>
      <w:r>
        <w:rPr>
          <w:sz w:val="28"/>
          <w:szCs w:val="28"/>
        </w:rPr>
        <w:t xml:space="preserve"> муниципального округа</w:t>
      </w:r>
    </w:p>
    <w:p w:rsidR="008E3D56" w:rsidRPr="00EC3C37" w:rsidRDefault="008E3D56" w:rsidP="008E3D56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>Для достижения поставленных целей необходимо решить следующие задачи настоящей Программы:</w:t>
      </w:r>
    </w:p>
    <w:p w:rsidR="008E3D56" w:rsidRPr="00EC3C37" w:rsidRDefault="008E3D56" w:rsidP="008E3D56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 xml:space="preserve">сохранение устойчивости бюджетной системы </w:t>
      </w:r>
      <w:r>
        <w:rPr>
          <w:sz w:val="28"/>
          <w:szCs w:val="28"/>
        </w:rPr>
        <w:t>Андроповского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</w:t>
      </w:r>
      <w:r w:rsidR="003140B0">
        <w:rPr>
          <w:sz w:val="28"/>
          <w:szCs w:val="28"/>
        </w:rPr>
        <w:t>округа</w:t>
      </w:r>
      <w:r w:rsidRPr="00EC3C37">
        <w:rPr>
          <w:sz w:val="28"/>
          <w:szCs w:val="28"/>
        </w:rPr>
        <w:t xml:space="preserve"> и обеспечение сбалансированности </w:t>
      </w:r>
      <w:r>
        <w:rPr>
          <w:sz w:val="28"/>
          <w:szCs w:val="28"/>
        </w:rPr>
        <w:t>бюджета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</w:t>
      </w:r>
      <w:r w:rsidR="001905AC">
        <w:rPr>
          <w:sz w:val="28"/>
          <w:szCs w:val="28"/>
        </w:rPr>
        <w:t>округа</w:t>
      </w:r>
      <w:r w:rsidRPr="00EC3C37">
        <w:rPr>
          <w:sz w:val="28"/>
          <w:szCs w:val="28"/>
        </w:rPr>
        <w:t>;</w:t>
      </w:r>
    </w:p>
    <w:p w:rsidR="008E3D56" w:rsidRPr="00EC3C37" w:rsidRDefault="008E3D56" w:rsidP="008E3D56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 xml:space="preserve">обеспечение роста налоговых и неналоговых доходов </w:t>
      </w:r>
      <w:r>
        <w:rPr>
          <w:sz w:val="28"/>
          <w:szCs w:val="28"/>
        </w:rPr>
        <w:t>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</w:t>
      </w:r>
      <w:r w:rsidR="003140B0">
        <w:rPr>
          <w:sz w:val="28"/>
          <w:szCs w:val="28"/>
        </w:rPr>
        <w:t>округа</w:t>
      </w:r>
      <w:r w:rsidRPr="00EC3C37">
        <w:rPr>
          <w:sz w:val="28"/>
          <w:szCs w:val="28"/>
        </w:rPr>
        <w:t>;</w:t>
      </w:r>
    </w:p>
    <w:p w:rsidR="008E3D56" w:rsidRPr="00EC3C37" w:rsidRDefault="008E3D56" w:rsidP="008E3D56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>реализация мер по оптимизации бюджетных расходов и повышению эффективности использования бюджетных средств</w:t>
      </w:r>
      <w:r>
        <w:rPr>
          <w:sz w:val="28"/>
          <w:szCs w:val="28"/>
        </w:rPr>
        <w:t>.</w:t>
      </w:r>
    </w:p>
    <w:p w:rsidR="008E3D56" w:rsidRDefault="008E3D56" w:rsidP="008E3D56">
      <w:pPr>
        <w:pStyle w:val="ConsPlusNormal"/>
        <w:ind w:firstLine="540"/>
        <w:jc w:val="both"/>
        <w:rPr>
          <w:sz w:val="28"/>
          <w:szCs w:val="28"/>
        </w:rPr>
      </w:pPr>
    </w:p>
    <w:p w:rsidR="008E3D56" w:rsidRPr="00EC3C37" w:rsidRDefault="008E3D56" w:rsidP="008E3D56">
      <w:pPr>
        <w:pStyle w:val="ConsPlusNormal"/>
        <w:ind w:firstLine="0"/>
        <w:jc w:val="center"/>
        <w:rPr>
          <w:sz w:val="28"/>
          <w:szCs w:val="28"/>
        </w:rPr>
      </w:pPr>
      <w:r w:rsidRPr="00CF4E75">
        <w:rPr>
          <w:sz w:val="28"/>
          <w:szCs w:val="28"/>
        </w:rPr>
        <w:t xml:space="preserve">IV. </w:t>
      </w:r>
      <w:r>
        <w:rPr>
          <w:sz w:val="28"/>
          <w:szCs w:val="28"/>
        </w:rPr>
        <w:t>Мероприятия настоящей Программы</w:t>
      </w:r>
    </w:p>
    <w:p w:rsidR="008E3D56" w:rsidRPr="00EC3C37" w:rsidRDefault="008E3D56" w:rsidP="008E3D56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 xml:space="preserve">Реализация целей и задач настоящей Программы будет осуществляться посредством выполнения </w:t>
      </w:r>
      <w:hyperlink w:anchor="P277" w:history="1">
        <w:r w:rsidRPr="00D65194">
          <w:rPr>
            <w:sz w:val="28"/>
            <w:szCs w:val="28"/>
          </w:rPr>
          <w:t>мероприятий</w:t>
        </w:r>
      </w:hyperlink>
      <w:r w:rsidRPr="00D65194">
        <w:rPr>
          <w:sz w:val="28"/>
          <w:szCs w:val="28"/>
        </w:rPr>
        <w:t xml:space="preserve"> </w:t>
      </w:r>
      <w:r w:rsidRPr="00EC3C37">
        <w:rPr>
          <w:sz w:val="28"/>
          <w:szCs w:val="28"/>
        </w:rPr>
        <w:t>Программы по консолидации бю</w:t>
      </w:r>
      <w:r w:rsidRPr="00EC3C37">
        <w:rPr>
          <w:sz w:val="28"/>
          <w:szCs w:val="28"/>
        </w:rPr>
        <w:t>д</w:t>
      </w:r>
      <w:r w:rsidRPr="00EC3C37">
        <w:rPr>
          <w:sz w:val="28"/>
          <w:szCs w:val="28"/>
        </w:rPr>
        <w:t>жетных сре</w:t>
      </w:r>
      <w:proofErr w:type="gramStart"/>
      <w:r w:rsidRPr="00EC3C37">
        <w:rPr>
          <w:sz w:val="28"/>
          <w:szCs w:val="28"/>
        </w:rPr>
        <w:t>дств в ц</w:t>
      </w:r>
      <w:proofErr w:type="gramEnd"/>
      <w:r w:rsidRPr="00EC3C37">
        <w:rPr>
          <w:sz w:val="28"/>
          <w:szCs w:val="28"/>
        </w:rPr>
        <w:t xml:space="preserve">елях оздоровления </w:t>
      </w:r>
      <w:r>
        <w:rPr>
          <w:sz w:val="28"/>
          <w:szCs w:val="28"/>
        </w:rPr>
        <w:t>муниципальных</w:t>
      </w:r>
      <w:r w:rsidRPr="00EC3C37">
        <w:rPr>
          <w:sz w:val="28"/>
          <w:szCs w:val="28"/>
        </w:rPr>
        <w:t xml:space="preserve"> финансов </w:t>
      </w:r>
      <w:r>
        <w:rPr>
          <w:sz w:val="28"/>
          <w:szCs w:val="28"/>
        </w:rPr>
        <w:t>Андропо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муниципального </w:t>
      </w:r>
      <w:r w:rsidR="003140B0">
        <w:rPr>
          <w:sz w:val="28"/>
          <w:szCs w:val="28"/>
        </w:rPr>
        <w:t>округа</w:t>
      </w:r>
      <w:r w:rsidRPr="00EC3C37">
        <w:rPr>
          <w:sz w:val="28"/>
          <w:szCs w:val="28"/>
        </w:rPr>
        <w:t xml:space="preserve"> </w:t>
      </w:r>
      <w:r w:rsidR="00345FCE">
        <w:rPr>
          <w:sz w:val="28"/>
          <w:szCs w:val="28"/>
        </w:rPr>
        <w:t xml:space="preserve">Ставропольского края </w:t>
      </w:r>
      <w:r w:rsidRPr="00EC3C37">
        <w:rPr>
          <w:sz w:val="28"/>
          <w:szCs w:val="28"/>
        </w:rPr>
        <w:t>на 20</w:t>
      </w:r>
      <w:r w:rsidR="003140B0">
        <w:rPr>
          <w:sz w:val="28"/>
          <w:szCs w:val="28"/>
        </w:rPr>
        <w:t>21</w:t>
      </w:r>
      <w:r w:rsidR="00B367DF">
        <w:rPr>
          <w:sz w:val="28"/>
          <w:szCs w:val="28"/>
        </w:rPr>
        <w:t>-</w:t>
      </w:r>
      <w:r w:rsidRPr="00EC3C37">
        <w:rPr>
          <w:sz w:val="28"/>
          <w:szCs w:val="28"/>
        </w:rPr>
        <w:t>202</w:t>
      </w:r>
      <w:r w:rsidR="003140B0">
        <w:rPr>
          <w:sz w:val="28"/>
          <w:szCs w:val="28"/>
        </w:rPr>
        <w:t>4</w:t>
      </w:r>
      <w:r w:rsidRPr="00EC3C37">
        <w:rPr>
          <w:sz w:val="28"/>
          <w:szCs w:val="28"/>
        </w:rPr>
        <w:t xml:space="preserve"> годы, ук</w:t>
      </w:r>
      <w:r w:rsidRPr="00EC3C37">
        <w:rPr>
          <w:sz w:val="28"/>
          <w:szCs w:val="28"/>
        </w:rPr>
        <w:t>а</w:t>
      </w:r>
      <w:r w:rsidRPr="00EC3C37">
        <w:rPr>
          <w:sz w:val="28"/>
          <w:szCs w:val="28"/>
        </w:rPr>
        <w:t>занных в приложении к настоящей Программе.</w:t>
      </w:r>
    </w:p>
    <w:p w:rsidR="008E3D56" w:rsidRPr="00EC3C37" w:rsidRDefault="008E3D56" w:rsidP="008E3D56">
      <w:pPr>
        <w:pStyle w:val="ConsPlusNormal"/>
        <w:ind w:firstLine="540"/>
        <w:jc w:val="both"/>
        <w:rPr>
          <w:sz w:val="28"/>
          <w:szCs w:val="28"/>
        </w:rPr>
      </w:pPr>
    </w:p>
    <w:p w:rsidR="008E3D56" w:rsidRPr="00EC3C37" w:rsidRDefault="008E3D56" w:rsidP="008E3D56">
      <w:pPr>
        <w:pStyle w:val="ConsPlusNormal"/>
        <w:ind w:firstLine="540"/>
        <w:jc w:val="center"/>
        <w:rPr>
          <w:sz w:val="28"/>
          <w:szCs w:val="28"/>
        </w:rPr>
      </w:pPr>
      <w:r w:rsidRPr="00CF4E75">
        <w:rPr>
          <w:sz w:val="28"/>
          <w:szCs w:val="28"/>
        </w:rPr>
        <w:t>V. Ожидаемые результаты</w:t>
      </w:r>
      <w:r>
        <w:rPr>
          <w:sz w:val="28"/>
          <w:szCs w:val="28"/>
        </w:rPr>
        <w:t xml:space="preserve"> реализации настоящей Программы</w:t>
      </w:r>
    </w:p>
    <w:p w:rsidR="008E3D56" w:rsidRPr="00EC3C37" w:rsidRDefault="008E3D56" w:rsidP="008E3D56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>Реализация настоящей Программы позволит:</w:t>
      </w:r>
    </w:p>
    <w:p w:rsidR="008E3D56" w:rsidRPr="00EC3C37" w:rsidRDefault="008E3D56" w:rsidP="008E3D56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 xml:space="preserve">укрепить устойчивость бюджетной системы </w:t>
      </w:r>
      <w:r>
        <w:rPr>
          <w:sz w:val="28"/>
          <w:szCs w:val="28"/>
        </w:rPr>
        <w:t>Андроповского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</w:t>
      </w:r>
      <w:r w:rsidR="003140B0">
        <w:rPr>
          <w:sz w:val="28"/>
          <w:szCs w:val="28"/>
        </w:rPr>
        <w:t>округа</w:t>
      </w:r>
      <w:r w:rsidRPr="00EC3C37">
        <w:rPr>
          <w:sz w:val="28"/>
          <w:szCs w:val="28"/>
        </w:rPr>
        <w:t>;</w:t>
      </w:r>
    </w:p>
    <w:p w:rsidR="008E3D56" w:rsidRPr="00EC3C37" w:rsidRDefault="008E3D56" w:rsidP="008E3D56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>повысить качество управления муниципальными финансами, эффе</w:t>
      </w:r>
      <w:r w:rsidRPr="00EC3C37">
        <w:rPr>
          <w:sz w:val="28"/>
          <w:szCs w:val="28"/>
        </w:rPr>
        <w:t>к</w:t>
      </w:r>
      <w:r w:rsidRPr="00EC3C37">
        <w:rPr>
          <w:sz w:val="28"/>
          <w:szCs w:val="28"/>
        </w:rPr>
        <w:t>тивность и результативность бюджетных расходов</w:t>
      </w:r>
      <w:r>
        <w:rPr>
          <w:sz w:val="28"/>
          <w:szCs w:val="28"/>
        </w:rPr>
        <w:t>.</w:t>
      </w:r>
    </w:p>
    <w:p w:rsidR="008E3D56" w:rsidRPr="00EC3C37" w:rsidRDefault="008E3D56" w:rsidP="008E3D56">
      <w:pPr>
        <w:pStyle w:val="ConsPlusNormal"/>
        <w:ind w:firstLine="540"/>
        <w:jc w:val="both"/>
        <w:rPr>
          <w:sz w:val="28"/>
          <w:szCs w:val="28"/>
        </w:rPr>
      </w:pPr>
    </w:p>
    <w:p w:rsidR="008E3D56" w:rsidRPr="00CF4E75" w:rsidRDefault="008E3D56" w:rsidP="008E3D56">
      <w:pPr>
        <w:pStyle w:val="ConsPlusNormal"/>
        <w:ind w:firstLine="0"/>
        <w:jc w:val="center"/>
        <w:rPr>
          <w:sz w:val="28"/>
          <w:szCs w:val="28"/>
        </w:rPr>
      </w:pPr>
      <w:r w:rsidRPr="00CF4E75">
        <w:rPr>
          <w:sz w:val="28"/>
          <w:szCs w:val="28"/>
        </w:rPr>
        <w:t>VI. Анализ рисков</w:t>
      </w:r>
      <w:r>
        <w:rPr>
          <w:sz w:val="28"/>
          <w:szCs w:val="28"/>
        </w:rPr>
        <w:t xml:space="preserve"> реализации настоящей Программы</w:t>
      </w:r>
    </w:p>
    <w:p w:rsidR="008E3D56" w:rsidRPr="0037223F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  <w:r w:rsidRPr="0037223F">
        <w:rPr>
          <w:sz w:val="28"/>
          <w:szCs w:val="28"/>
        </w:rPr>
        <w:t>К основным рискам реализации настоящей Программы относятся:</w:t>
      </w:r>
    </w:p>
    <w:p w:rsidR="008E3D56" w:rsidRPr="0037223F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7223F">
        <w:rPr>
          <w:sz w:val="28"/>
          <w:szCs w:val="28"/>
        </w:rPr>
        <w:t xml:space="preserve">1. В сфере формирования доходов бюджета  муниципального </w:t>
      </w:r>
      <w:r w:rsidR="00BC7BB4">
        <w:rPr>
          <w:sz w:val="28"/>
          <w:szCs w:val="28"/>
        </w:rPr>
        <w:t>округа</w:t>
      </w:r>
      <w:r w:rsidRPr="0037223F">
        <w:rPr>
          <w:sz w:val="28"/>
          <w:szCs w:val="28"/>
        </w:rPr>
        <w:t>:</w:t>
      </w:r>
    </w:p>
    <w:p w:rsidR="008E3D56" w:rsidRPr="0037223F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  <w:r w:rsidRPr="0037223F">
        <w:rPr>
          <w:sz w:val="28"/>
          <w:szCs w:val="28"/>
        </w:rPr>
        <w:t xml:space="preserve">изменение законодательства Российской Федерации о налогах и сборах </w:t>
      </w:r>
      <w:r w:rsidRPr="0037223F">
        <w:rPr>
          <w:sz w:val="28"/>
          <w:szCs w:val="28"/>
        </w:rPr>
        <w:lastRenderedPageBreak/>
        <w:t>и бюджетного законодательства Российской Федерации;</w:t>
      </w:r>
    </w:p>
    <w:p w:rsidR="008E3D56" w:rsidRPr="0037223F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  <w:r w:rsidRPr="0037223F">
        <w:rPr>
          <w:sz w:val="28"/>
          <w:szCs w:val="28"/>
        </w:rPr>
        <w:t>риск негативного изменения экономической ситуации в течение бю</w:t>
      </w:r>
      <w:r w:rsidRPr="0037223F">
        <w:rPr>
          <w:sz w:val="28"/>
          <w:szCs w:val="28"/>
        </w:rPr>
        <w:t>д</w:t>
      </w:r>
      <w:r w:rsidRPr="0037223F">
        <w:rPr>
          <w:sz w:val="28"/>
          <w:szCs w:val="28"/>
        </w:rPr>
        <w:t>жетного года;</w:t>
      </w:r>
    </w:p>
    <w:p w:rsidR="008E3D56" w:rsidRPr="0037223F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  <w:r w:rsidRPr="0037223F">
        <w:rPr>
          <w:sz w:val="28"/>
          <w:szCs w:val="28"/>
        </w:rPr>
        <w:t>наличие неформальной экономической деятельности хозяйствующих субъект</w:t>
      </w:r>
      <w:r>
        <w:rPr>
          <w:sz w:val="28"/>
          <w:szCs w:val="28"/>
        </w:rPr>
        <w:t>ов малого и среднего бизнеса и «теневой»</w:t>
      </w:r>
      <w:r w:rsidRPr="0037223F">
        <w:rPr>
          <w:sz w:val="28"/>
          <w:szCs w:val="28"/>
        </w:rPr>
        <w:t xml:space="preserve"> заработной платы;</w:t>
      </w:r>
    </w:p>
    <w:p w:rsidR="008E3D56" w:rsidRPr="0037223F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  <w:r w:rsidRPr="0037223F">
        <w:rPr>
          <w:sz w:val="28"/>
          <w:szCs w:val="28"/>
        </w:rPr>
        <w:t>неисполнение налогоплательщиками налоговых обязательств или и</w:t>
      </w:r>
      <w:r w:rsidRPr="0037223F">
        <w:rPr>
          <w:sz w:val="28"/>
          <w:szCs w:val="28"/>
        </w:rPr>
        <w:t>с</w:t>
      </w:r>
      <w:r w:rsidRPr="0037223F">
        <w:rPr>
          <w:sz w:val="28"/>
          <w:szCs w:val="28"/>
        </w:rPr>
        <w:t>полнение налоговых обязательств не в полном объеме;</w:t>
      </w:r>
    </w:p>
    <w:p w:rsidR="008E3D56" w:rsidRPr="0037223F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  <w:r w:rsidRPr="0037223F">
        <w:rPr>
          <w:sz w:val="28"/>
          <w:szCs w:val="28"/>
        </w:rPr>
        <w:t>риски, связанные с не</w:t>
      </w:r>
      <w:r>
        <w:rPr>
          <w:sz w:val="28"/>
          <w:szCs w:val="28"/>
        </w:rPr>
        <w:t xml:space="preserve"> </w:t>
      </w:r>
      <w:r w:rsidRPr="0037223F">
        <w:rPr>
          <w:sz w:val="28"/>
          <w:szCs w:val="28"/>
        </w:rPr>
        <w:t xml:space="preserve">достижением запланированных темпов роста налоговых и неналоговых доходов бюджета муниципального </w:t>
      </w:r>
      <w:r w:rsidR="00107D1A">
        <w:rPr>
          <w:sz w:val="28"/>
          <w:szCs w:val="28"/>
        </w:rPr>
        <w:t>округа</w:t>
      </w:r>
      <w:r w:rsidRPr="0037223F">
        <w:rPr>
          <w:sz w:val="28"/>
          <w:szCs w:val="28"/>
        </w:rPr>
        <w:t>;</w:t>
      </w:r>
    </w:p>
    <w:p w:rsidR="008E3D56" w:rsidRPr="0037223F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  <w:r w:rsidRPr="0037223F">
        <w:rPr>
          <w:sz w:val="28"/>
          <w:szCs w:val="28"/>
        </w:rPr>
        <w:t>риски, обусловленные сокращением финансовой помощи из краевого бюджета.</w:t>
      </w:r>
    </w:p>
    <w:p w:rsidR="008E3D56" w:rsidRPr="0037223F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7223F">
        <w:rPr>
          <w:sz w:val="28"/>
          <w:szCs w:val="28"/>
        </w:rPr>
        <w:t xml:space="preserve">2. В сфере формирования расходов бюджета муниципального </w:t>
      </w:r>
      <w:r w:rsidR="00107D1A">
        <w:rPr>
          <w:sz w:val="28"/>
          <w:szCs w:val="28"/>
        </w:rPr>
        <w:t>округа</w:t>
      </w:r>
      <w:r w:rsidRPr="0037223F">
        <w:rPr>
          <w:sz w:val="28"/>
          <w:szCs w:val="28"/>
        </w:rPr>
        <w:t>:</w:t>
      </w:r>
    </w:p>
    <w:p w:rsidR="008E3D56" w:rsidRPr="0037223F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  <w:r w:rsidRPr="0037223F">
        <w:rPr>
          <w:sz w:val="28"/>
          <w:szCs w:val="28"/>
        </w:rPr>
        <w:t xml:space="preserve">риски, связанные с </w:t>
      </w:r>
      <w:r>
        <w:rPr>
          <w:sz w:val="28"/>
          <w:szCs w:val="28"/>
        </w:rPr>
        <w:t xml:space="preserve">решениями </w:t>
      </w:r>
      <w:r w:rsidRPr="0037223F">
        <w:rPr>
          <w:sz w:val="28"/>
          <w:szCs w:val="28"/>
        </w:rPr>
        <w:t>органов государственной власти, вли</w:t>
      </w:r>
      <w:r w:rsidRPr="0037223F">
        <w:rPr>
          <w:sz w:val="28"/>
          <w:szCs w:val="28"/>
        </w:rPr>
        <w:t>я</w:t>
      </w:r>
      <w:r w:rsidRPr="0037223F">
        <w:rPr>
          <w:sz w:val="28"/>
          <w:szCs w:val="28"/>
        </w:rPr>
        <w:t>ющи</w:t>
      </w:r>
      <w:r>
        <w:rPr>
          <w:sz w:val="28"/>
          <w:szCs w:val="28"/>
        </w:rPr>
        <w:t>ми</w:t>
      </w:r>
      <w:r w:rsidRPr="0037223F">
        <w:rPr>
          <w:sz w:val="28"/>
          <w:szCs w:val="28"/>
        </w:rPr>
        <w:t xml:space="preserve"> на увеличение расходных обязательств </w:t>
      </w:r>
      <w:r>
        <w:rPr>
          <w:sz w:val="28"/>
          <w:szCs w:val="28"/>
        </w:rPr>
        <w:t>местных бюджетов</w:t>
      </w:r>
      <w:r w:rsidRPr="0051699E">
        <w:rPr>
          <w:sz w:val="28"/>
          <w:szCs w:val="28"/>
        </w:rPr>
        <w:t>;</w:t>
      </w:r>
    </w:p>
    <w:p w:rsidR="008E3D56" w:rsidRPr="0037223F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  <w:r w:rsidRPr="0037223F">
        <w:rPr>
          <w:sz w:val="28"/>
          <w:szCs w:val="28"/>
        </w:rPr>
        <w:t>риски, обусловленные неблагоприятными изменениями основных ма</w:t>
      </w:r>
      <w:r w:rsidRPr="0037223F">
        <w:rPr>
          <w:sz w:val="28"/>
          <w:szCs w:val="28"/>
        </w:rPr>
        <w:t>к</w:t>
      </w:r>
      <w:r w:rsidRPr="0037223F">
        <w:rPr>
          <w:sz w:val="28"/>
          <w:szCs w:val="28"/>
        </w:rPr>
        <w:t xml:space="preserve">роэкономических показателей Андроповского муниципального </w:t>
      </w:r>
      <w:r w:rsidR="00107D1A">
        <w:rPr>
          <w:sz w:val="28"/>
          <w:szCs w:val="28"/>
        </w:rPr>
        <w:t xml:space="preserve">округа </w:t>
      </w:r>
      <w:r w:rsidRPr="0037223F">
        <w:rPr>
          <w:sz w:val="28"/>
          <w:szCs w:val="28"/>
        </w:rPr>
        <w:t>Ста</w:t>
      </w:r>
      <w:r w:rsidRPr="0037223F">
        <w:rPr>
          <w:sz w:val="28"/>
          <w:szCs w:val="28"/>
        </w:rPr>
        <w:t>в</w:t>
      </w:r>
      <w:r w:rsidRPr="0037223F">
        <w:rPr>
          <w:sz w:val="28"/>
          <w:szCs w:val="28"/>
        </w:rPr>
        <w:t>ропольского края, включая и негативные изменения демографической ситу</w:t>
      </w:r>
      <w:r w:rsidRPr="0037223F">
        <w:rPr>
          <w:sz w:val="28"/>
          <w:szCs w:val="28"/>
        </w:rPr>
        <w:t>а</w:t>
      </w:r>
      <w:r w:rsidRPr="0037223F">
        <w:rPr>
          <w:sz w:val="28"/>
          <w:szCs w:val="28"/>
        </w:rPr>
        <w:t xml:space="preserve">ции в </w:t>
      </w:r>
      <w:r w:rsidR="00107D1A">
        <w:rPr>
          <w:sz w:val="28"/>
          <w:szCs w:val="28"/>
        </w:rPr>
        <w:t>муниципальном округе</w:t>
      </w:r>
      <w:r w:rsidRPr="0037223F">
        <w:rPr>
          <w:sz w:val="28"/>
          <w:szCs w:val="28"/>
        </w:rPr>
        <w:t>;</w:t>
      </w:r>
    </w:p>
    <w:p w:rsidR="008E3D56" w:rsidRPr="0037223F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  <w:r w:rsidRPr="0037223F">
        <w:rPr>
          <w:sz w:val="28"/>
          <w:szCs w:val="28"/>
        </w:rPr>
        <w:t>риски усиления социальной напряженности;</w:t>
      </w:r>
    </w:p>
    <w:p w:rsidR="008E3D56" w:rsidRPr="0037223F" w:rsidRDefault="008E3D56" w:rsidP="00B367DF">
      <w:pPr>
        <w:pStyle w:val="ConsPlusNormal"/>
        <w:ind w:firstLine="709"/>
        <w:jc w:val="both"/>
        <w:rPr>
          <w:sz w:val="28"/>
          <w:szCs w:val="28"/>
        </w:rPr>
      </w:pPr>
      <w:r w:rsidRPr="0037223F">
        <w:rPr>
          <w:sz w:val="28"/>
          <w:szCs w:val="28"/>
        </w:rPr>
        <w:t>риски, связанные с возникновением непредвиденных ситуаций форс</w:t>
      </w:r>
      <w:r>
        <w:rPr>
          <w:sz w:val="28"/>
          <w:szCs w:val="28"/>
        </w:rPr>
        <w:t>-</w:t>
      </w:r>
      <w:r w:rsidRPr="0037223F">
        <w:rPr>
          <w:sz w:val="28"/>
          <w:szCs w:val="28"/>
        </w:rPr>
        <w:t>мажорного характера.</w:t>
      </w:r>
    </w:p>
    <w:p w:rsidR="00107D1A" w:rsidRPr="00107D1A" w:rsidRDefault="00107D1A" w:rsidP="00B367DF">
      <w:pPr>
        <w:pStyle w:val="ConsPlusNormal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>6.3.В сфере управления муниципальным долгом:</w:t>
      </w:r>
    </w:p>
    <w:p w:rsidR="00107D1A" w:rsidRPr="00107D1A" w:rsidRDefault="00107D1A" w:rsidP="00B367DF">
      <w:pPr>
        <w:pStyle w:val="ConsPlusNormal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>риск непропорционального изменения расходных обязательств и со</w:t>
      </w:r>
      <w:r w:rsidRPr="00107D1A">
        <w:rPr>
          <w:sz w:val="28"/>
          <w:szCs w:val="28"/>
        </w:rPr>
        <w:t>б</w:t>
      </w:r>
      <w:r w:rsidRPr="00107D1A">
        <w:rPr>
          <w:sz w:val="28"/>
          <w:szCs w:val="28"/>
        </w:rPr>
        <w:t>ственных доходов бюджета муниципального округа.</w:t>
      </w:r>
    </w:p>
    <w:p w:rsidR="008E3D56" w:rsidRDefault="008E3D56" w:rsidP="008E3D56">
      <w:pPr>
        <w:pStyle w:val="21"/>
        <w:widowControl w:val="0"/>
        <w:suppressAutoHyphens w:val="0"/>
        <w:spacing w:after="0" w:line="240" w:lineRule="exact"/>
        <w:rPr>
          <w:bCs/>
        </w:rPr>
      </w:pPr>
    </w:p>
    <w:p w:rsidR="00B367DF" w:rsidRDefault="00B367DF" w:rsidP="008E3D56">
      <w:pPr>
        <w:pStyle w:val="21"/>
        <w:widowControl w:val="0"/>
        <w:suppressAutoHyphens w:val="0"/>
        <w:spacing w:after="0" w:line="240" w:lineRule="exact"/>
        <w:rPr>
          <w:bCs/>
        </w:rPr>
      </w:pPr>
    </w:p>
    <w:p w:rsidR="00B367DF" w:rsidRDefault="00B367DF" w:rsidP="008E3D56">
      <w:pPr>
        <w:pStyle w:val="21"/>
        <w:widowControl w:val="0"/>
        <w:suppressAutoHyphens w:val="0"/>
        <w:spacing w:after="0" w:line="240" w:lineRule="exact"/>
        <w:rPr>
          <w:bCs/>
        </w:rPr>
      </w:pPr>
    </w:p>
    <w:p w:rsidR="008E3D56" w:rsidRPr="005954AA" w:rsidRDefault="008E3D56" w:rsidP="008E3D56">
      <w:pPr>
        <w:pStyle w:val="21"/>
        <w:widowControl w:val="0"/>
        <w:suppressAutoHyphens w:val="0"/>
        <w:spacing w:after="0" w:line="240" w:lineRule="exact"/>
        <w:jc w:val="center"/>
        <w:rPr>
          <w:b/>
          <w:bCs/>
        </w:rPr>
        <w:sectPr w:rsidR="008E3D56" w:rsidRPr="005954AA" w:rsidSect="00680E7E"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360"/>
        </w:sectPr>
      </w:pPr>
      <w:r>
        <w:t>___________________</w:t>
      </w:r>
    </w:p>
    <w:p w:rsidR="00F01C28" w:rsidRDefault="00F01C28" w:rsidP="00B82095">
      <w:pPr>
        <w:pStyle w:val="21"/>
        <w:widowControl w:val="0"/>
        <w:suppressAutoHyphens w:val="0"/>
        <w:spacing w:after="0" w:line="240" w:lineRule="exact"/>
        <w:ind w:left="9204"/>
        <w:jc w:val="center"/>
      </w:pPr>
      <w:r w:rsidRPr="000740AA">
        <w:lastRenderedPageBreak/>
        <w:t>УТВЕРЖДЕНА</w:t>
      </w:r>
    </w:p>
    <w:p w:rsidR="00F01C28" w:rsidRDefault="00F01C28" w:rsidP="00B82095">
      <w:pPr>
        <w:pStyle w:val="21"/>
        <w:widowControl w:val="0"/>
        <w:suppressAutoHyphens w:val="0"/>
        <w:spacing w:after="0" w:line="240" w:lineRule="exact"/>
        <w:ind w:left="9204"/>
        <w:jc w:val="center"/>
      </w:pPr>
    </w:p>
    <w:p w:rsidR="00F01C28" w:rsidRDefault="008E3D56" w:rsidP="00B82095">
      <w:pPr>
        <w:pStyle w:val="21"/>
        <w:widowControl w:val="0"/>
        <w:tabs>
          <w:tab w:val="left" w:pos="9072"/>
        </w:tabs>
        <w:suppressAutoHyphens w:val="0"/>
        <w:spacing w:after="0" w:line="240" w:lineRule="exact"/>
        <w:ind w:left="9204"/>
        <w:jc w:val="center"/>
      </w:pPr>
      <w:r>
        <w:t>постановлением</w:t>
      </w:r>
      <w:r w:rsidR="00F01C28" w:rsidRPr="000740AA">
        <w:t xml:space="preserve"> администрации</w:t>
      </w:r>
    </w:p>
    <w:p w:rsidR="00F01C28" w:rsidRDefault="00F01C28" w:rsidP="00B82095">
      <w:pPr>
        <w:pStyle w:val="21"/>
        <w:widowControl w:val="0"/>
        <w:tabs>
          <w:tab w:val="left" w:pos="9072"/>
        </w:tabs>
        <w:suppressAutoHyphens w:val="0"/>
        <w:spacing w:after="0" w:line="240" w:lineRule="exact"/>
        <w:ind w:left="9204"/>
        <w:jc w:val="center"/>
      </w:pPr>
      <w:r w:rsidRPr="000740AA">
        <w:t xml:space="preserve">Андроповского </w:t>
      </w:r>
      <w:r>
        <w:t xml:space="preserve">муниципального </w:t>
      </w:r>
      <w:r w:rsidR="008E3D56">
        <w:t>округа</w:t>
      </w:r>
    </w:p>
    <w:p w:rsidR="00F01C28" w:rsidRDefault="00F01C28" w:rsidP="00B82095">
      <w:pPr>
        <w:pStyle w:val="21"/>
        <w:widowControl w:val="0"/>
        <w:tabs>
          <w:tab w:val="left" w:pos="9072"/>
        </w:tabs>
        <w:suppressAutoHyphens w:val="0"/>
        <w:spacing w:after="0" w:line="240" w:lineRule="exact"/>
        <w:ind w:left="9204"/>
        <w:jc w:val="center"/>
      </w:pPr>
      <w:r w:rsidRPr="000740AA">
        <w:t>Ставропольского края</w:t>
      </w:r>
    </w:p>
    <w:p w:rsidR="00F01C28" w:rsidRPr="000740AA" w:rsidRDefault="00C96312" w:rsidP="00B82095">
      <w:pPr>
        <w:pStyle w:val="21"/>
        <w:widowControl w:val="0"/>
        <w:tabs>
          <w:tab w:val="left" w:pos="9072"/>
        </w:tabs>
        <w:suppressAutoHyphens w:val="0"/>
        <w:spacing w:after="0" w:line="240" w:lineRule="exact"/>
        <w:ind w:left="9204"/>
        <w:jc w:val="center"/>
      </w:pPr>
      <w:r>
        <w:t>от 08 февраля 2021 г. № 36</w:t>
      </w:r>
    </w:p>
    <w:p w:rsidR="00F01C28" w:rsidRDefault="00F01C28" w:rsidP="00B82095">
      <w:pPr>
        <w:pStyle w:val="21"/>
        <w:widowControl w:val="0"/>
        <w:suppressAutoHyphens w:val="0"/>
        <w:spacing w:after="0" w:line="240" w:lineRule="exact"/>
        <w:ind w:left="9204"/>
        <w:jc w:val="center"/>
        <w:rPr>
          <w:bCs/>
        </w:rPr>
      </w:pPr>
    </w:p>
    <w:p w:rsidR="00F01C28" w:rsidRPr="00680E7E" w:rsidRDefault="00F01C28" w:rsidP="00F01C28">
      <w:pPr>
        <w:pStyle w:val="21"/>
        <w:widowControl w:val="0"/>
        <w:suppressAutoHyphens w:val="0"/>
        <w:spacing w:after="0" w:line="240" w:lineRule="exact"/>
        <w:jc w:val="center"/>
        <w:rPr>
          <w:bCs/>
        </w:rPr>
      </w:pPr>
    </w:p>
    <w:p w:rsidR="00F01C28" w:rsidRDefault="00F01C28" w:rsidP="00F01C28">
      <w:pPr>
        <w:widowControl w:val="0"/>
        <w:suppressAutoHyphens w:val="0"/>
        <w:spacing w:line="240" w:lineRule="exact"/>
        <w:jc w:val="center"/>
      </w:pPr>
      <w:r>
        <w:t>ПРОГРАММА</w:t>
      </w:r>
    </w:p>
    <w:p w:rsidR="00F01C28" w:rsidRDefault="00F01C28" w:rsidP="00F01C28">
      <w:pPr>
        <w:widowControl w:val="0"/>
        <w:suppressAutoHyphens w:val="0"/>
        <w:spacing w:line="240" w:lineRule="exact"/>
        <w:jc w:val="center"/>
      </w:pPr>
    </w:p>
    <w:p w:rsidR="00F01C28" w:rsidRDefault="00F01C28" w:rsidP="00F01C28">
      <w:pPr>
        <w:widowControl w:val="0"/>
        <w:suppressAutoHyphens w:val="0"/>
        <w:spacing w:line="240" w:lineRule="exact"/>
        <w:jc w:val="center"/>
      </w:pPr>
      <w:r>
        <w:t>консолидации бюджетных сре</w:t>
      </w:r>
      <w:proofErr w:type="gramStart"/>
      <w:r>
        <w:t>дств в ц</w:t>
      </w:r>
      <w:proofErr w:type="gramEnd"/>
      <w:r>
        <w:t xml:space="preserve">елях оздоровления муниципальных </w:t>
      </w:r>
      <w:r w:rsidRPr="00EC3C37">
        <w:t xml:space="preserve">финансов </w:t>
      </w:r>
      <w:r>
        <w:t xml:space="preserve">Андроповского муниципального </w:t>
      </w:r>
      <w:r w:rsidR="008E3D56">
        <w:t>округа</w:t>
      </w:r>
      <w:r>
        <w:t xml:space="preserve"> Ставропольского края на 20</w:t>
      </w:r>
      <w:r w:rsidR="00B24174">
        <w:t>21</w:t>
      </w:r>
      <w:r w:rsidRPr="00EC3C37">
        <w:t>-202</w:t>
      </w:r>
      <w:r>
        <w:t>4</w:t>
      </w:r>
      <w:r w:rsidRPr="00EC3C37">
        <w:t xml:space="preserve"> годы</w:t>
      </w:r>
    </w:p>
    <w:p w:rsidR="00F01C28" w:rsidRDefault="00F01C28" w:rsidP="00F01C28">
      <w:pPr>
        <w:widowControl w:val="0"/>
        <w:suppressAutoHyphens w:val="0"/>
        <w:spacing w:line="240" w:lineRule="exact"/>
      </w:pPr>
    </w:p>
    <w:p w:rsidR="00B616F9" w:rsidRPr="00F513AC" w:rsidRDefault="00B616F9" w:rsidP="00F513AC">
      <w:pPr>
        <w:widowControl w:val="0"/>
        <w:tabs>
          <w:tab w:val="left" w:pos="5040"/>
          <w:tab w:val="left" w:pos="8100"/>
          <w:tab w:val="left" w:pos="10440"/>
          <w:tab w:val="left" w:pos="11880"/>
        </w:tabs>
        <w:suppressAutoHyphens w:val="0"/>
        <w:spacing w:line="240" w:lineRule="exact"/>
        <w:ind w:left="9204"/>
        <w:jc w:val="center"/>
        <w:rPr>
          <w:sz w:val="24"/>
          <w:szCs w:val="24"/>
        </w:rPr>
      </w:pPr>
    </w:p>
    <w:tbl>
      <w:tblPr>
        <w:tblStyle w:val="af0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127"/>
        <w:gridCol w:w="1134"/>
        <w:gridCol w:w="2126"/>
        <w:gridCol w:w="850"/>
        <w:gridCol w:w="1418"/>
        <w:gridCol w:w="1276"/>
        <w:gridCol w:w="1417"/>
        <w:gridCol w:w="1418"/>
      </w:tblGrid>
      <w:tr w:rsidR="00C134FD" w:rsidRPr="0088547E" w:rsidTr="004F7CC0">
        <w:trPr>
          <w:trHeight w:val="6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88547E" w:rsidRDefault="00C134FD" w:rsidP="003D42AA">
            <w:pPr>
              <w:widowControl w:val="0"/>
              <w:suppressAutoHyphens w:val="0"/>
              <w:jc w:val="center"/>
            </w:pPr>
            <w:r w:rsidRPr="0088547E">
              <w:t xml:space="preserve">№ </w:t>
            </w:r>
            <w:proofErr w:type="gramStart"/>
            <w:r w:rsidRPr="0088547E">
              <w:t>п</w:t>
            </w:r>
            <w:proofErr w:type="gramEnd"/>
            <w:r>
              <w:t>/</w:t>
            </w:r>
            <w:r w:rsidRPr="0088547E">
              <w:t>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88547E" w:rsidRDefault="00C134FD" w:rsidP="0088547E">
            <w:pPr>
              <w:widowControl w:val="0"/>
              <w:suppressAutoHyphens w:val="0"/>
              <w:jc w:val="center"/>
            </w:pPr>
            <w:r w:rsidRPr="0088547E">
              <w:t>Наименование</w:t>
            </w:r>
          </w:p>
          <w:p w:rsidR="00C134FD" w:rsidRPr="0088547E" w:rsidRDefault="00C134FD" w:rsidP="0088547E">
            <w:pPr>
              <w:widowControl w:val="0"/>
              <w:suppressAutoHyphens w:val="0"/>
              <w:jc w:val="center"/>
            </w:pPr>
            <w:r w:rsidRPr="0088547E">
              <w:t>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88547E" w:rsidRDefault="00C134FD" w:rsidP="0088547E">
            <w:pPr>
              <w:widowControl w:val="0"/>
              <w:suppressAutoHyphens w:val="0"/>
              <w:jc w:val="center"/>
            </w:pPr>
            <w:r w:rsidRPr="0088547E">
              <w:t>Ответственный</w:t>
            </w:r>
          </w:p>
          <w:p w:rsidR="00C134FD" w:rsidRPr="0088547E" w:rsidRDefault="00C134FD" w:rsidP="0088547E">
            <w:pPr>
              <w:widowControl w:val="0"/>
              <w:suppressAutoHyphens w:val="0"/>
              <w:jc w:val="center"/>
            </w:pPr>
            <w:r w:rsidRPr="0088547E"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88547E" w:rsidRDefault="00C134FD" w:rsidP="0088547E">
            <w:pPr>
              <w:widowControl w:val="0"/>
              <w:suppressAutoHyphens w:val="0"/>
              <w:jc w:val="center"/>
            </w:pPr>
            <w:r w:rsidRPr="0088547E">
              <w:t>Срок</w:t>
            </w:r>
          </w:p>
          <w:p w:rsidR="00C134FD" w:rsidRPr="0088547E" w:rsidRDefault="00C134FD" w:rsidP="0088547E">
            <w:pPr>
              <w:widowControl w:val="0"/>
              <w:suppressAutoHyphens w:val="0"/>
              <w:jc w:val="center"/>
            </w:pPr>
            <w:r w:rsidRPr="0088547E">
              <w:t>реал</w:t>
            </w:r>
            <w:r w:rsidRPr="0088547E">
              <w:t>и</w:t>
            </w:r>
            <w:r w:rsidRPr="0088547E">
              <w:t>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88547E" w:rsidRDefault="00C134FD" w:rsidP="0088547E">
            <w:pPr>
              <w:widowControl w:val="0"/>
              <w:suppressAutoHyphens w:val="0"/>
              <w:jc w:val="center"/>
            </w:pPr>
            <w:r w:rsidRPr="0088547E">
              <w:t>Целевой пок</w:t>
            </w:r>
            <w:r w:rsidRPr="0088547E">
              <w:t>а</w:t>
            </w:r>
            <w:r w:rsidRPr="0088547E">
              <w:t>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88547E" w:rsidRDefault="00C134FD" w:rsidP="0088547E">
            <w:pPr>
              <w:widowControl w:val="0"/>
              <w:suppressAutoHyphens w:val="0"/>
              <w:jc w:val="center"/>
            </w:pPr>
            <w:r w:rsidRPr="0088547E">
              <w:t>Ед</w:t>
            </w:r>
            <w:r w:rsidRPr="0088547E">
              <w:t>и</w:t>
            </w:r>
            <w:r w:rsidRPr="0088547E">
              <w:t>ница и</w:t>
            </w:r>
            <w:r w:rsidRPr="0088547E">
              <w:t>з</w:t>
            </w:r>
            <w:r w:rsidRPr="0088547E">
              <w:t>м</w:t>
            </w:r>
            <w:r w:rsidRPr="0088547E">
              <w:t>е</w:t>
            </w:r>
            <w:r w:rsidRPr="0088547E">
              <w:t>р</w:t>
            </w:r>
            <w:r w:rsidRPr="0088547E">
              <w:t>е</w:t>
            </w:r>
            <w:r w:rsidRPr="0088547E">
              <w:t>ния</w:t>
            </w:r>
          </w:p>
        </w:tc>
        <w:tc>
          <w:tcPr>
            <w:tcW w:w="5529" w:type="dxa"/>
            <w:gridSpan w:val="4"/>
            <w:vAlign w:val="center"/>
          </w:tcPr>
          <w:p w:rsidR="00C134FD" w:rsidRPr="0088547E" w:rsidRDefault="00C134FD" w:rsidP="0091500C">
            <w:pPr>
              <w:widowControl w:val="0"/>
              <w:suppressAutoHyphens w:val="0"/>
              <w:jc w:val="center"/>
            </w:pPr>
            <w:r>
              <w:t>Значение целевого показателя (экономич</w:t>
            </w:r>
            <w:r>
              <w:t>е</w:t>
            </w:r>
            <w:r>
              <w:t>ский эффект)</w:t>
            </w:r>
          </w:p>
        </w:tc>
      </w:tr>
      <w:tr w:rsidR="00C134FD" w:rsidRPr="0088547E" w:rsidTr="004F7CC0">
        <w:trPr>
          <w:trHeight w:val="7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88547E" w:rsidRDefault="00C134FD" w:rsidP="0088547E">
            <w:pPr>
              <w:widowControl w:val="0"/>
              <w:suppressAutoHyphens w:val="0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88547E" w:rsidRDefault="00C134FD" w:rsidP="0088547E">
            <w:pPr>
              <w:widowControl w:val="0"/>
              <w:suppressAutoHyphens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88547E" w:rsidRDefault="00C134FD" w:rsidP="0088547E">
            <w:pPr>
              <w:widowControl w:val="0"/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88547E" w:rsidRDefault="00C134FD" w:rsidP="0088547E">
            <w:pPr>
              <w:widowControl w:val="0"/>
              <w:suppressAutoHyphens w:val="0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88547E" w:rsidRDefault="00C134FD" w:rsidP="0088547E">
            <w:pPr>
              <w:widowControl w:val="0"/>
              <w:suppressAutoHyphens w:val="0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88547E" w:rsidRDefault="00C134FD" w:rsidP="0088547E">
            <w:pPr>
              <w:widowControl w:val="0"/>
              <w:suppressAutoHyphens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88547E" w:rsidRDefault="00C134FD" w:rsidP="0088547E">
            <w:pPr>
              <w:widowControl w:val="0"/>
              <w:suppressAutoHyphens w:val="0"/>
              <w:jc w:val="center"/>
            </w:pPr>
            <w:r w:rsidRPr="0088547E"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FD" w:rsidRPr="003A49F6" w:rsidRDefault="00C134FD" w:rsidP="0088547E">
            <w:pPr>
              <w:widowControl w:val="0"/>
              <w:suppressAutoHyphens w:val="0"/>
              <w:jc w:val="center"/>
            </w:pPr>
          </w:p>
          <w:p w:rsidR="00C134FD" w:rsidRPr="003A49F6" w:rsidRDefault="00C134FD" w:rsidP="0088547E">
            <w:pPr>
              <w:widowControl w:val="0"/>
              <w:suppressAutoHyphens w:val="0"/>
              <w:jc w:val="center"/>
            </w:pPr>
            <w:r w:rsidRPr="003A49F6"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FD" w:rsidRPr="003A49F6" w:rsidRDefault="00C134FD" w:rsidP="0088547E">
            <w:pPr>
              <w:widowControl w:val="0"/>
              <w:suppressAutoHyphens w:val="0"/>
              <w:jc w:val="center"/>
            </w:pPr>
          </w:p>
          <w:p w:rsidR="00C134FD" w:rsidRPr="003A49F6" w:rsidRDefault="00C134FD" w:rsidP="00483FD5">
            <w:pPr>
              <w:widowControl w:val="0"/>
              <w:suppressAutoHyphens w:val="0"/>
              <w:jc w:val="center"/>
            </w:pPr>
            <w:r w:rsidRPr="003A49F6"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FD" w:rsidRPr="003A49F6" w:rsidRDefault="00C134FD" w:rsidP="0088547E">
            <w:pPr>
              <w:widowControl w:val="0"/>
              <w:suppressAutoHyphens w:val="0"/>
              <w:jc w:val="center"/>
            </w:pPr>
          </w:p>
          <w:p w:rsidR="00C134FD" w:rsidRPr="003A49F6" w:rsidRDefault="00C134FD" w:rsidP="0088547E">
            <w:pPr>
              <w:widowControl w:val="0"/>
              <w:suppressAutoHyphens w:val="0"/>
              <w:jc w:val="center"/>
            </w:pPr>
            <w:r w:rsidRPr="003A49F6">
              <w:t>2024 год</w:t>
            </w:r>
          </w:p>
        </w:tc>
      </w:tr>
    </w:tbl>
    <w:p w:rsidR="0088547E" w:rsidRPr="0088547E" w:rsidRDefault="0088547E">
      <w:pPr>
        <w:rPr>
          <w:sz w:val="4"/>
          <w:szCs w:val="4"/>
        </w:rPr>
      </w:pPr>
    </w:p>
    <w:tbl>
      <w:tblPr>
        <w:tblStyle w:val="af0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127"/>
        <w:gridCol w:w="1134"/>
        <w:gridCol w:w="1843"/>
        <w:gridCol w:w="283"/>
        <w:gridCol w:w="850"/>
        <w:gridCol w:w="1276"/>
        <w:gridCol w:w="142"/>
        <w:gridCol w:w="1276"/>
        <w:gridCol w:w="1417"/>
        <w:gridCol w:w="1418"/>
      </w:tblGrid>
      <w:tr w:rsidR="00C134FD" w:rsidRPr="00B82095" w:rsidTr="00B82095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10</w:t>
            </w:r>
          </w:p>
        </w:tc>
      </w:tr>
      <w:tr w:rsidR="00C134FD" w:rsidRPr="00B82095" w:rsidTr="00B82095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34FD" w:rsidRDefault="00C134FD" w:rsidP="00B82095">
            <w:pPr>
              <w:widowControl w:val="0"/>
              <w:suppressAutoHyphens w:val="0"/>
              <w:jc w:val="both"/>
            </w:pPr>
            <w:r w:rsidRPr="00B82095">
              <w:t>Реализация меропр</w:t>
            </w:r>
            <w:r w:rsidRPr="00B82095">
              <w:t>и</w:t>
            </w:r>
            <w:r w:rsidRPr="00B82095">
              <w:t>ятий по повышению инвестиционной привлекательности, направленных на привлечение поте</w:t>
            </w:r>
            <w:r w:rsidRPr="00B82095">
              <w:t>н</w:t>
            </w:r>
            <w:r w:rsidRPr="00B82095">
              <w:t>циальных инвесторов к созданию в Андр</w:t>
            </w:r>
            <w:r w:rsidRPr="00B82095">
              <w:t>о</w:t>
            </w:r>
            <w:r w:rsidRPr="00B82095">
              <w:t>повском муниц</w:t>
            </w:r>
            <w:r w:rsidRPr="00B82095">
              <w:t>и</w:t>
            </w:r>
            <w:r w:rsidRPr="00B82095">
              <w:t xml:space="preserve">пальном округе Ставропольского </w:t>
            </w:r>
            <w:r w:rsidRPr="00B82095">
              <w:lastRenderedPageBreak/>
              <w:t>края (далее - мун</w:t>
            </w:r>
            <w:r w:rsidRPr="00B82095">
              <w:t>и</w:t>
            </w:r>
            <w:r w:rsidRPr="00B82095">
              <w:t>ципальный округ) новых и расширению действующих прои</w:t>
            </w:r>
            <w:r w:rsidRPr="00B82095">
              <w:t>з</w:t>
            </w:r>
            <w:r w:rsidRPr="00B82095">
              <w:t>во</w:t>
            </w:r>
            <w:proofErr w:type="gramStart"/>
            <w:r w:rsidRPr="00B82095">
              <w:t>дств в р</w:t>
            </w:r>
            <w:proofErr w:type="gramEnd"/>
            <w:r w:rsidRPr="00B82095">
              <w:t>амках по</w:t>
            </w:r>
            <w:r w:rsidRPr="00B82095">
              <w:t>д</w:t>
            </w:r>
            <w:r w:rsidRPr="00B82095">
              <w:t>программы «Пов</w:t>
            </w:r>
            <w:r w:rsidRPr="00B82095">
              <w:t>ы</w:t>
            </w:r>
            <w:r w:rsidRPr="00B82095">
              <w:t>шение инвестицио</w:t>
            </w:r>
            <w:r w:rsidRPr="00B82095">
              <w:t>н</w:t>
            </w:r>
            <w:r w:rsidRPr="00B82095">
              <w:t>ной привлекательн</w:t>
            </w:r>
            <w:r w:rsidRPr="00B82095">
              <w:t>о</w:t>
            </w:r>
            <w:r w:rsidRPr="00B82095">
              <w:t>сти» муниципальной программы «Созд</w:t>
            </w:r>
            <w:r w:rsidRPr="00B82095">
              <w:t>а</w:t>
            </w:r>
            <w:r w:rsidRPr="00B82095">
              <w:t>ние условий для устойчивого экон</w:t>
            </w:r>
            <w:r w:rsidRPr="00B82095">
              <w:t>о</w:t>
            </w:r>
            <w:r w:rsidRPr="00B82095">
              <w:t>мического роста»</w:t>
            </w:r>
          </w:p>
          <w:p w:rsidR="00E91FEB" w:rsidRPr="00B82095" w:rsidRDefault="00E91FEB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lastRenderedPageBreak/>
              <w:t>отдел эконом</w:t>
            </w:r>
            <w:r w:rsidRPr="00B82095">
              <w:t>и</w:t>
            </w:r>
            <w:r w:rsidRPr="00B82095">
              <w:t>ческого и соц</w:t>
            </w:r>
            <w:r w:rsidRPr="00B82095">
              <w:t>и</w:t>
            </w:r>
            <w:r w:rsidRPr="00B82095">
              <w:t>ального разв</w:t>
            </w:r>
            <w:r w:rsidRPr="00B82095">
              <w:t>и</w:t>
            </w:r>
            <w:r w:rsidRPr="00B82095">
              <w:t>тия админ</w:t>
            </w:r>
            <w:r w:rsidRPr="00B82095">
              <w:t>и</w:t>
            </w:r>
            <w:r w:rsidRPr="00B82095">
              <w:t>страции А</w:t>
            </w:r>
            <w:r w:rsidRPr="00B82095">
              <w:t>н</w:t>
            </w:r>
            <w:r w:rsidRPr="00B82095">
              <w:t>дроповского муниципальн</w:t>
            </w:r>
            <w:r w:rsidRPr="00B82095">
              <w:t>о</w:t>
            </w:r>
            <w:r w:rsidRPr="00B82095">
              <w:t>го округа Ста</w:t>
            </w:r>
            <w:r w:rsidRPr="00B82095">
              <w:t>в</w:t>
            </w:r>
            <w:r w:rsidRPr="00B82095">
              <w:t>ропольского края (далее-отдел эконом</w:t>
            </w:r>
            <w:r w:rsidRPr="00B82095">
              <w:t>и</w:t>
            </w:r>
            <w:r w:rsidRPr="00B82095">
              <w:lastRenderedPageBreak/>
              <w:t>ческого и соц</w:t>
            </w:r>
            <w:r w:rsidRPr="00B82095">
              <w:t>и</w:t>
            </w:r>
            <w:r w:rsidRPr="00B82095">
              <w:t>ального разв</w:t>
            </w:r>
            <w:r w:rsidRPr="00B82095">
              <w:t>и</w:t>
            </w:r>
            <w:r w:rsidRPr="00B82095">
              <w:t>тия)</w:t>
            </w:r>
          </w:p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lastRenderedPageBreak/>
              <w:t xml:space="preserve">2021-2024 </w:t>
            </w:r>
            <w:proofErr w:type="spellStart"/>
            <w:r w:rsidRPr="00B82095">
              <w:t>г</w:t>
            </w:r>
            <w:proofErr w:type="gramStart"/>
            <w:r w:rsidRPr="00B82095">
              <w:t>.г</w:t>
            </w:r>
            <w:proofErr w:type="spellEnd"/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подготовка и</w:t>
            </w:r>
            <w:r w:rsidRPr="00B82095">
              <w:t>н</w:t>
            </w:r>
            <w:r w:rsidRPr="00B82095">
              <w:t>формации по результатам мониторинга реализации м</w:t>
            </w:r>
            <w:r w:rsidRPr="00B82095">
              <w:t>е</w:t>
            </w:r>
            <w:r w:rsidRPr="00B82095">
              <w:t>роприятий, направленных на повышение  инвестицио</w:t>
            </w:r>
            <w:r w:rsidRPr="00B82095">
              <w:t>н</w:t>
            </w:r>
            <w:r w:rsidRPr="00B82095">
              <w:t>ной привлек</w:t>
            </w:r>
            <w:r w:rsidRPr="00B82095">
              <w:t>а</w:t>
            </w:r>
            <w:r w:rsidRPr="00B82095">
              <w:t>тельности м</w:t>
            </w:r>
            <w:r w:rsidRPr="00B82095">
              <w:t>у</w:t>
            </w:r>
            <w:r w:rsidRPr="00B82095">
              <w:lastRenderedPageBreak/>
              <w:t>ниципального округа, осво</w:t>
            </w:r>
            <w:r w:rsidRPr="00B82095">
              <w:t>е</w:t>
            </w:r>
            <w:r w:rsidRPr="00B82095">
              <w:t>нию инвест</w:t>
            </w:r>
            <w:r w:rsidRPr="00B82095">
              <w:t>и</w:t>
            </w:r>
            <w:r w:rsidRPr="00B82095">
              <w:t xml:space="preserve">ций, созданию новых рабочих мест </w:t>
            </w:r>
          </w:p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lastRenderedPageBreak/>
              <w:t>да/нет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</w:tr>
      <w:tr w:rsidR="00C134F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lastRenderedPageBreak/>
              <w:t>1.2.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Оказание содействия сельхозпроизводит</w:t>
            </w:r>
            <w:r w:rsidRPr="00B82095">
              <w:t>е</w:t>
            </w:r>
            <w:r w:rsidRPr="00B82095">
              <w:t>лям муниципального округа по привлеч</w:t>
            </w:r>
            <w:r w:rsidRPr="00B82095">
              <w:t>е</w:t>
            </w:r>
            <w:r w:rsidRPr="00B82095">
              <w:t>нию инвестиций и кредитных ресурсов на развитие аграрн</w:t>
            </w:r>
            <w:r w:rsidRPr="00B82095">
              <w:t>о</w:t>
            </w:r>
            <w:r w:rsidRPr="00B82095">
              <w:t>го комплекса, в пр</w:t>
            </w:r>
            <w:r w:rsidRPr="00B82095">
              <w:t>о</w:t>
            </w:r>
            <w:r w:rsidRPr="00B82095">
              <w:t>движении их пр</w:t>
            </w:r>
            <w:r w:rsidRPr="00B82095">
              <w:t>о</w:t>
            </w:r>
            <w:r w:rsidRPr="00B82095">
              <w:t>дукции на внешние рынки (участие в конкурсах, выста</w:t>
            </w:r>
            <w:r w:rsidRPr="00B82095">
              <w:t>в</w:t>
            </w:r>
            <w:r w:rsidRPr="00B82095">
              <w:t>ках, ярмарках) в ра</w:t>
            </w:r>
            <w:r w:rsidRPr="00B82095">
              <w:t>м</w:t>
            </w:r>
            <w:r w:rsidRPr="00B82095">
              <w:lastRenderedPageBreak/>
              <w:t>ках муниципальной программы «Разв</w:t>
            </w:r>
            <w:r w:rsidRPr="00B82095">
              <w:t>и</w:t>
            </w:r>
            <w:r w:rsidRPr="00B82095">
              <w:t>тие сельского хозя</w:t>
            </w:r>
            <w:r w:rsidRPr="00B82095">
              <w:t>й</w:t>
            </w:r>
            <w:r w:rsidRPr="00B82095">
              <w:t>ства»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lastRenderedPageBreak/>
              <w:t>Управление сельского х</w:t>
            </w:r>
            <w:r w:rsidRPr="00B82095">
              <w:t>о</w:t>
            </w:r>
            <w:r w:rsidRPr="00B82095">
              <w:t>зяйства и охр</w:t>
            </w:r>
            <w:r w:rsidRPr="00B82095">
              <w:t>а</w:t>
            </w:r>
            <w:r w:rsidRPr="00B82095">
              <w:t>ны окружа</w:t>
            </w:r>
            <w:r w:rsidRPr="00B82095">
              <w:t>ю</w:t>
            </w:r>
            <w:r w:rsidRPr="00B82095">
              <w:t>щей среды а</w:t>
            </w:r>
            <w:r w:rsidRPr="00B82095">
              <w:t>д</w:t>
            </w:r>
            <w:r w:rsidRPr="00B82095">
              <w:t>министрации Андроповского муниципальн</w:t>
            </w:r>
            <w:r w:rsidRPr="00B82095">
              <w:t>о</w:t>
            </w:r>
            <w:r w:rsidRPr="00B82095">
              <w:t>го округа Ста</w:t>
            </w:r>
            <w:r w:rsidRPr="00B82095">
              <w:t>в</w:t>
            </w:r>
            <w:r w:rsidRPr="00B82095">
              <w:t>ропольского края (далее - УСХ)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 xml:space="preserve">2021-2024 </w:t>
            </w:r>
            <w:proofErr w:type="spellStart"/>
            <w:r w:rsidRPr="00B82095">
              <w:t>г.</w:t>
            </w:r>
            <w:proofErr w:type="gramStart"/>
            <w:r w:rsidRPr="00B82095">
              <w:t>г</w:t>
            </w:r>
            <w:proofErr w:type="spellEnd"/>
            <w:proofErr w:type="gramEnd"/>
            <w:r w:rsidRPr="00B82095">
              <w:t>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Default="00C134FD" w:rsidP="00B82095">
            <w:pPr>
              <w:widowControl w:val="0"/>
              <w:suppressAutoHyphens w:val="0"/>
              <w:jc w:val="both"/>
            </w:pPr>
            <w:r w:rsidRPr="00B82095">
              <w:t>подготовка и</w:t>
            </w:r>
            <w:r w:rsidRPr="00B82095">
              <w:t>н</w:t>
            </w:r>
            <w:r w:rsidRPr="00B82095">
              <w:t>формации по результатам мониторинга привлечения инвестиций сельскохозя</w:t>
            </w:r>
            <w:r w:rsidRPr="00B82095">
              <w:t>й</w:t>
            </w:r>
            <w:r w:rsidRPr="00B82095">
              <w:t>ственными т</w:t>
            </w:r>
            <w:r w:rsidRPr="00B82095">
              <w:t>о</w:t>
            </w:r>
            <w:r w:rsidRPr="00B82095">
              <w:t>варопроизв</w:t>
            </w:r>
            <w:r w:rsidRPr="00B82095">
              <w:t>о</w:t>
            </w:r>
            <w:r w:rsidRPr="00B82095">
              <w:t>дителями м</w:t>
            </w:r>
            <w:r w:rsidRPr="00B82095">
              <w:t>у</w:t>
            </w:r>
            <w:r w:rsidRPr="00B82095">
              <w:t xml:space="preserve">ниципального округа в целях обеспечение </w:t>
            </w:r>
            <w:r w:rsidRPr="00B82095">
              <w:lastRenderedPageBreak/>
              <w:t>роста прои</w:t>
            </w:r>
            <w:r w:rsidRPr="00B82095">
              <w:t>з</w:t>
            </w:r>
            <w:r w:rsidRPr="00B82095">
              <w:t>водства сел</w:t>
            </w:r>
            <w:r w:rsidRPr="00B82095">
              <w:t>ь</w:t>
            </w:r>
            <w:r w:rsidRPr="00B82095">
              <w:t>скохозяйстве</w:t>
            </w:r>
            <w:r w:rsidRPr="00B82095">
              <w:t>н</w:t>
            </w:r>
            <w:r w:rsidRPr="00B82095">
              <w:t>ной продукции в хозяйствах всех категорий и укрепления налогового п</w:t>
            </w:r>
            <w:r w:rsidRPr="00B82095">
              <w:t>о</w:t>
            </w:r>
            <w:r w:rsidRPr="00B82095">
              <w:t>тенциала м</w:t>
            </w:r>
            <w:r w:rsidRPr="00B82095">
              <w:t>у</w:t>
            </w:r>
            <w:r w:rsidRPr="00B82095">
              <w:t>ниципального округа</w:t>
            </w:r>
          </w:p>
          <w:p w:rsidR="00E91FEB" w:rsidRPr="00B82095" w:rsidRDefault="00E91FEB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lastRenderedPageBreak/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</w:tr>
      <w:tr w:rsidR="00C134F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lastRenderedPageBreak/>
              <w:t>1.3.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Default="00C134FD" w:rsidP="00B82095">
            <w:pPr>
              <w:widowControl w:val="0"/>
              <w:suppressAutoHyphens w:val="0"/>
              <w:jc w:val="both"/>
            </w:pPr>
            <w:r w:rsidRPr="00B82095">
              <w:t>Оказание поддержки субъектам малого и среднего предприн</w:t>
            </w:r>
            <w:r w:rsidRPr="00B82095">
              <w:t>и</w:t>
            </w:r>
            <w:r w:rsidRPr="00B82095">
              <w:t>мательства в рамках подпрограммы «С</w:t>
            </w:r>
            <w:r w:rsidRPr="00B82095">
              <w:t>о</w:t>
            </w:r>
            <w:r w:rsidRPr="00B82095">
              <w:t>действие развитию малого и среднего предпринимател</w:t>
            </w:r>
            <w:r w:rsidRPr="00B82095">
              <w:t>ь</w:t>
            </w:r>
            <w:r w:rsidRPr="00B82095">
              <w:t>ства» муниципальной программы «Созд</w:t>
            </w:r>
            <w:r w:rsidRPr="00B82095">
              <w:t>а</w:t>
            </w:r>
            <w:r w:rsidRPr="00B82095">
              <w:t>ние условий для устойчивого экон</w:t>
            </w:r>
            <w:r w:rsidRPr="00B82095">
              <w:t>о</w:t>
            </w:r>
            <w:r w:rsidRPr="00B82095">
              <w:t>мического роста» и их привлечения к участию в действ</w:t>
            </w:r>
            <w:r w:rsidRPr="00B82095">
              <w:t>у</w:t>
            </w:r>
            <w:r w:rsidRPr="00B82095">
              <w:lastRenderedPageBreak/>
              <w:t>ющих механизмах государственной поддержки за счет средств федеральн</w:t>
            </w:r>
            <w:r w:rsidRPr="00B82095">
              <w:t>о</w:t>
            </w:r>
            <w:r w:rsidRPr="00B82095">
              <w:t>го и краевого бюдж</w:t>
            </w:r>
            <w:r w:rsidRPr="00B82095">
              <w:t>е</w:t>
            </w:r>
            <w:r w:rsidRPr="00B82095">
              <w:t>та</w:t>
            </w:r>
          </w:p>
          <w:p w:rsidR="00E91FEB" w:rsidRPr="00B82095" w:rsidRDefault="00E91FEB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lastRenderedPageBreak/>
              <w:t>отдел эконом</w:t>
            </w:r>
            <w:r w:rsidRPr="00B82095">
              <w:t>и</w:t>
            </w:r>
            <w:r w:rsidRPr="00B82095">
              <w:t>ческого и соц</w:t>
            </w:r>
            <w:r w:rsidRPr="00B82095">
              <w:t>и</w:t>
            </w:r>
            <w:r w:rsidRPr="00B82095">
              <w:t>ального разв</w:t>
            </w:r>
            <w:r w:rsidRPr="00B82095">
              <w:t>и</w:t>
            </w:r>
            <w:r w:rsidRPr="00B82095">
              <w:t>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2021-2024г.г.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подготовка и</w:t>
            </w:r>
            <w:r w:rsidRPr="00B82095">
              <w:t>н</w:t>
            </w:r>
            <w:r w:rsidRPr="00B82095">
              <w:t>формации о принятых м</w:t>
            </w:r>
            <w:r w:rsidRPr="00B82095">
              <w:t>е</w:t>
            </w:r>
            <w:r w:rsidRPr="00B82095">
              <w:t>рах по оказ</w:t>
            </w:r>
            <w:r w:rsidRPr="00B82095">
              <w:t>а</w:t>
            </w:r>
            <w:r w:rsidRPr="00B82095">
              <w:t>нию поддержки субъектам м</w:t>
            </w:r>
            <w:r w:rsidRPr="00B82095">
              <w:t>а</w:t>
            </w:r>
            <w:r w:rsidRPr="00B82095">
              <w:t>лого и среднего предприним</w:t>
            </w:r>
            <w:r w:rsidRPr="00B82095">
              <w:t>а</w:t>
            </w:r>
            <w:r w:rsidRPr="00B82095">
              <w:t>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</w:tr>
      <w:tr w:rsidR="00C134F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lastRenderedPageBreak/>
              <w:t>1.4.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Проведение мер</w:t>
            </w:r>
            <w:r w:rsidRPr="00B82095">
              <w:t>о</w:t>
            </w:r>
            <w:r w:rsidRPr="00B82095">
              <w:t>приятий по повыш</w:t>
            </w:r>
            <w:r w:rsidRPr="00B82095">
              <w:t>е</w:t>
            </w:r>
            <w:r w:rsidRPr="00B82095">
              <w:t>нию собираемости неналоговых доходов от использования муниципального имущества и эффе</w:t>
            </w:r>
            <w:r w:rsidRPr="00B82095">
              <w:t>к</w:t>
            </w:r>
            <w:r w:rsidRPr="00B82095">
              <w:t>тивность их админ</w:t>
            </w:r>
            <w:r w:rsidRPr="00B82095">
              <w:t>и</w:t>
            </w:r>
            <w:r w:rsidRPr="00B82095">
              <w:t>стрирования: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2</w:t>
            </w:r>
            <w:r w:rsidR="00F5712A" w:rsidRPr="00B82095">
              <w:t xml:space="preserve"> </w:t>
            </w:r>
            <w:r w:rsidRPr="00B82095">
              <w:t>657,2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1</w:t>
            </w:r>
            <w:r w:rsidR="00F5712A" w:rsidRPr="00B82095">
              <w:t xml:space="preserve"> </w:t>
            </w:r>
            <w:r w:rsidRPr="00B82095">
              <w:t>255,0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1</w:t>
            </w:r>
            <w:r w:rsidR="00F5712A" w:rsidRPr="00B82095">
              <w:t xml:space="preserve"> </w:t>
            </w:r>
            <w:r w:rsidRPr="00B82095">
              <w:t>268,0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1</w:t>
            </w:r>
            <w:r w:rsidR="00F5712A" w:rsidRPr="00B82095">
              <w:t xml:space="preserve"> </w:t>
            </w:r>
            <w:r w:rsidRPr="00B82095">
              <w:t>278,0</w:t>
            </w:r>
          </w:p>
        </w:tc>
      </w:tr>
      <w:tr w:rsidR="00C134F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1.4.1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B82095">
              <w:rPr>
                <w:sz w:val="28"/>
                <w:szCs w:val="28"/>
              </w:rPr>
              <w:t>Мероприятий по го</w:t>
            </w:r>
            <w:r w:rsidRPr="00B82095">
              <w:rPr>
                <w:sz w:val="28"/>
                <w:szCs w:val="28"/>
              </w:rPr>
              <w:t>с</w:t>
            </w:r>
            <w:r w:rsidRPr="00B82095">
              <w:rPr>
                <w:sz w:val="28"/>
                <w:szCs w:val="28"/>
              </w:rPr>
              <w:t>ударственной рег</w:t>
            </w:r>
            <w:r w:rsidRPr="00B82095">
              <w:rPr>
                <w:sz w:val="28"/>
                <w:szCs w:val="28"/>
              </w:rPr>
              <w:t>и</w:t>
            </w:r>
            <w:r w:rsidRPr="00B82095">
              <w:rPr>
                <w:sz w:val="28"/>
                <w:szCs w:val="28"/>
              </w:rPr>
              <w:t>страции прав на об</w:t>
            </w:r>
            <w:r w:rsidRPr="00B82095">
              <w:rPr>
                <w:sz w:val="28"/>
                <w:szCs w:val="28"/>
              </w:rPr>
              <w:t>ъ</w:t>
            </w:r>
            <w:r w:rsidRPr="00B82095">
              <w:rPr>
                <w:sz w:val="28"/>
                <w:szCs w:val="28"/>
              </w:rPr>
              <w:t>екты недвижимого имущества, в том числе на земельные участки, которые в соответствии закон</w:t>
            </w:r>
            <w:r w:rsidRPr="00B82095">
              <w:rPr>
                <w:sz w:val="28"/>
                <w:szCs w:val="28"/>
              </w:rPr>
              <w:t>о</w:t>
            </w:r>
            <w:r w:rsidRPr="00B82095">
              <w:rPr>
                <w:sz w:val="28"/>
                <w:szCs w:val="28"/>
              </w:rPr>
              <w:t>дательством Росси</w:t>
            </w:r>
            <w:r w:rsidRPr="00B82095">
              <w:rPr>
                <w:sz w:val="28"/>
                <w:szCs w:val="28"/>
              </w:rPr>
              <w:t>й</w:t>
            </w:r>
            <w:r w:rsidRPr="00B82095">
              <w:rPr>
                <w:sz w:val="28"/>
                <w:szCs w:val="28"/>
              </w:rPr>
              <w:t>ской Федерации и з</w:t>
            </w:r>
            <w:r w:rsidRPr="00B82095">
              <w:rPr>
                <w:sz w:val="28"/>
                <w:szCs w:val="28"/>
              </w:rPr>
              <w:t>а</w:t>
            </w:r>
            <w:r w:rsidRPr="00B82095">
              <w:rPr>
                <w:sz w:val="28"/>
                <w:szCs w:val="28"/>
              </w:rPr>
              <w:t xml:space="preserve">конодательством </w:t>
            </w:r>
            <w:r w:rsidRPr="00B82095">
              <w:rPr>
                <w:sz w:val="28"/>
                <w:szCs w:val="28"/>
              </w:rPr>
              <w:lastRenderedPageBreak/>
              <w:t>Ставропольского края подлежат отн</w:t>
            </w:r>
            <w:r w:rsidRPr="00B82095">
              <w:rPr>
                <w:sz w:val="28"/>
                <w:szCs w:val="28"/>
              </w:rPr>
              <w:t>е</w:t>
            </w:r>
            <w:r w:rsidRPr="00B82095">
              <w:rPr>
                <w:sz w:val="28"/>
                <w:szCs w:val="28"/>
              </w:rPr>
              <w:t>сению к собственн</w:t>
            </w:r>
            <w:r w:rsidRPr="00B82095">
              <w:rPr>
                <w:sz w:val="28"/>
                <w:szCs w:val="28"/>
              </w:rPr>
              <w:t>о</w:t>
            </w:r>
            <w:r w:rsidRPr="00B82095">
              <w:rPr>
                <w:sz w:val="28"/>
                <w:szCs w:val="28"/>
              </w:rPr>
              <w:t>сти муниципального округа, а также на земельные участки, собственность на к</w:t>
            </w:r>
            <w:r w:rsidRPr="00B82095">
              <w:rPr>
                <w:sz w:val="28"/>
                <w:szCs w:val="28"/>
              </w:rPr>
              <w:t>о</w:t>
            </w:r>
            <w:r w:rsidRPr="00B82095">
              <w:rPr>
                <w:sz w:val="28"/>
                <w:szCs w:val="28"/>
              </w:rPr>
              <w:t>торые не разгранич</w:t>
            </w:r>
            <w:r w:rsidRPr="00B82095">
              <w:rPr>
                <w:sz w:val="28"/>
                <w:szCs w:val="28"/>
              </w:rPr>
              <w:t>е</w:t>
            </w:r>
            <w:r w:rsidRPr="00B82095">
              <w:rPr>
                <w:sz w:val="28"/>
                <w:szCs w:val="28"/>
              </w:rPr>
              <w:t>на, в целях вовлеч</w:t>
            </w:r>
            <w:r w:rsidRPr="00B82095">
              <w:rPr>
                <w:sz w:val="28"/>
                <w:szCs w:val="28"/>
              </w:rPr>
              <w:t>е</w:t>
            </w:r>
            <w:r w:rsidRPr="00B82095">
              <w:rPr>
                <w:sz w:val="28"/>
                <w:szCs w:val="28"/>
              </w:rPr>
              <w:t>ния данных объектов недвижимого имущ</w:t>
            </w:r>
            <w:r w:rsidRPr="00B82095">
              <w:rPr>
                <w:sz w:val="28"/>
                <w:szCs w:val="28"/>
              </w:rPr>
              <w:t>е</w:t>
            </w:r>
            <w:r w:rsidRPr="00B82095">
              <w:rPr>
                <w:sz w:val="28"/>
                <w:szCs w:val="28"/>
              </w:rPr>
              <w:t>ства в хозяйственный оборот (принятие мер по их продаже или предоставлению их в</w:t>
            </w:r>
            <w:proofErr w:type="gramEnd"/>
            <w:r w:rsidRPr="00B82095">
              <w:rPr>
                <w:sz w:val="28"/>
                <w:szCs w:val="28"/>
              </w:rPr>
              <w:t xml:space="preserve"> аренду)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lastRenderedPageBreak/>
              <w:t>отдел имущ</w:t>
            </w:r>
            <w:r w:rsidRPr="00B82095">
              <w:rPr>
                <w:sz w:val="28"/>
                <w:szCs w:val="28"/>
              </w:rPr>
              <w:t>е</w:t>
            </w:r>
            <w:r w:rsidRPr="00B82095">
              <w:rPr>
                <w:sz w:val="28"/>
                <w:szCs w:val="28"/>
              </w:rPr>
              <w:t>ственных и з</w:t>
            </w:r>
            <w:r w:rsidRPr="00B82095">
              <w:rPr>
                <w:sz w:val="28"/>
                <w:szCs w:val="28"/>
              </w:rPr>
              <w:t>е</w:t>
            </w:r>
            <w:r w:rsidRPr="00B82095">
              <w:rPr>
                <w:sz w:val="28"/>
                <w:szCs w:val="28"/>
              </w:rPr>
              <w:t>мельных отн</w:t>
            </w:r>
            <w:r w:rsidRPr="00B82095">
              <w:rPr>
                <w:sz w:val="28"/>
                <w:szCs w:val="28"/>
              </w:rPr>
              <w:t>о</w:t>
            </w:r>
            <w:r w:rsidRPr="00B82095">
              <w:rPr>
                <w:sz w:val="28"/>
                <w:szCs w:val="28"/>
              </w:rPr>
              <w:t>шений админ</w:t>
            </w:r>
            <w:r w:rsidRPr="00B82095">
              <w:rPr>
                <w:sz w:val="28"/>
                <w:szCs w:val="28"/>
              </w:rPr>
              <w:t>и</w:t>
            </w:r>
            <w:r w:rsidRPr="00B82095">
              <w:rPr>
                <w:sz w:val="28"/>
                <w:szCs w:val="28"/>
              </w:rPr>
              <w:t>страции А</w:t>
            </w:r>
            <w:r w:rsidRPr="00B82095">
              <w:rPr>
                <w:sz w:val="28"/>
                <w:szCs w:val="28"/>
              </w:rPr>
              <w:t>н</w:t>
            </w:r>
            <w:r w:rsidRPr="00B82095">
              <w:rPr>
                <w:sz w:val="28"/>
                <w:szCs w:val="28"/>
              </w:rPr>
              <w:t>дроповского муниципальн</w:t>
            </w:r>
            <w:r w:rsidRPr="00B82095">
              <w:rPr>
                <w:sz w:val="28"/>
                <w:szCs w:val="28"/>
              </w:rPr>
              <w:t>о</w:t>
            </w:r>
            <w:r w:rsidRPr="00B82095">
              <w:rPr>
                <w:sz w:val="28"/>
                <w:szCs w:val="28"/>
              </w:rPr>
              <w:t>го округа Ста</w:t>
            </w:r>
            <w:r w:rsidRPr="00B82095">
              <w:rPr>
                <w:sz w:val="28"/>
                <w:szCs w:val="28"/>
              </w:rPr>
              <w:t>в</w:t>
            </w:r>
            <w:r w:rsidRPr="00B82095">
              <w:rPr>
                <w:sz w:val="28"/>
                <w:szCs w:val="28"/>
              </w:rPr>
              <w:t>ропольского края (далее - отдел имущ</w:t>
            </w:r>
            <w:r w:rsidRPr="00B82095">
              <w:rPr>
                <w:sz w:val="28"/>
                <w:szCs w:val="28"/>
              </w:rPr>
              <w:t>е</w:t>
            </w:r>
            <w:r w:rsidRPr="00B82095">
              <w:rPr>
                <w:sz w:val="28"/>
                <w:szCs w:val="28"/>
              </w:rPr>
              <w:lastRenderedPageBreak/>
              <w:t>ственных и з</w:t>
            </w:r>
            <w:r w:rsidRPr="00B82095">
              <w:rPr>
                <w:sz w:val="28"/>
                <w:szCs w:val="28"/>
              </w:rPr>
              <w:t>е</w:t>
            </w:r>
            <w:r w:rsidRPr="00B82095">
              <w:rPr>
                <w:sz w:val="28"/>
                <w:szCs w:val="28"/>
              </w:rPr>
              <w:t>мельных отн</w:t>
            </w:r>
            <w:r w:rsidRPr="00B82095">
              <w:rPr>
                <w:sz w:val="28"/>
                <w:szCs w:val="28"/>
              </w:rPr>
              <w:t>о</w:t>
            </w:r>
            <w:r w:rsidRPr="00B82095">
              <w:rPr>
                <w:sz w:val="28"/>
                <w:szCs w:val="28"/>
              </w:rPr>
              <w:t>шений)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lastRenderedPageBreak/>
              <w:t xml:space="preserve">2021-2024 </w:t>
            </w:r>
            <w:proofErr w:type="spellStart"/>
            <w:r w:rsidRPr="00B82095">
              <w:rPr>
                <w:sz w:val="28"/>
                <w:szCs w:val="28"/>
              </w:rPr>
              <w:t>г.</w:t>
            </w:r>
            <w:proofErr w:type="gramStart"/>
            <w:r w:rsidRPr="00B82095">
              <w:rPr>
                <w:sz w:val="28"/>
                <w:szCs w:val="28"/>
              </w:rPr>
              <w:t>г</w:t>
            </w:r>
            <w:proofErr w:type="spellEnd"/>
            <w:proofErr w:type="gramEnd"/>
            <w:r w:rsidRPr="00B82095">
              <w:rPr>
                <w:sz w:val="28"/>
                <w:szCs w:val="28"/>
              </w:rPr>
              <w:t>..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дополнител</w:t>
            </w:r>
            <w:r w:rsidRPr="00B82095">
              <w:rPr>
                <w:sz w:val="28"/>
                <w:szCs w:val="28"/>
              </w:rPr>
              <w:t>ь</w:t>
            </w:r>
            <w:r w:rsidRPr="00B82095">
              <w:rPr>
                <w:sz w:val="28"/>
                <w:szCs w:val="28"/>
              </w:rPr>
              <w:t>ные поступл</w:t>
            </w:r>
            <w:r w:rsidRPr="00B82095">
              <w:rPr>
                <w:sz w:val="28"/>
                <w:szCs w:val="28"/>
              </w:rPr>
              <w:t>е</w:t>
            </w:r>
            <w:r w:rsidRPr="00B82095">
              <w:rPr>
                <w:sz w:val="28"/>
                <w:szCs w:val="28"/>
              </w:rPr>
              <w:t>ния неналог</w:t>
            </w:r>
            <w:r w:rsidRPr="00B82095">
              <w:rPr>
                <w:sz w:val="28"/>
                <w:szCs w:val="28"/>
              </w:rPr>
              <w:t>о</w:t>
            </w:r>
            <w:r w:rsidRPr="00B82095">
              <w:rPr>
                <w:sz w:val="28"/>
                <w:szCs w:val="28"/>
              </w:rPr>
              <w:t>вых доходов в бюджет мун</w:t>
            </w:r>
            <w:r w:rsidRPr="00B82095">
              <w:rPr>
                <w:sz w:val="28"/>
                <w:szCs w:val="28"/>
              </w:rPr>
              <w:t>и</w:t>
            </w:r>
            <w:r w:rsidRPr="00B82095">
              <w:rPr>
                <w:sz w:val="28"/>
                <w:szCs w:val="28"/>
              </w:rPr>
              <w:t>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тыс. ру</w:t>
            </w:r>
            <w:r w:rsidRPr="00B82095">
              <w:rPr>
                <w:sz w:val="28"/>
                <w:szCs w:val="28"/>
              </w:rPr>
              <w:t>б</w:t>
            </w:r>
            <w:r w:rsidRPr="00B82095">
              <w:rPr>
                <w:sz w:val="28"/>
                <w:szCs w:val="28"/>
              </w:rPr>
              <w:t>лей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754,20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650,00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 xml:space="preserve">660,00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668,00</w:t>
            </w:r>
          </w:p>
        </w:tc>
      </w:tr>
      <w:tr w:rsidR="00C134F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lastRenderedPageBreak/>
              <w:t>1.4.2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Мероприятий по взысканию задо</w:t>
            </w:r>
            <w:r w:rsidRPr="00B82095">
              <w:rPr>
                <w:sz w:val="28"/>
                <w:szCs w:val="28"/>
              </w:rPr>
              <w:t>л</w:t>
            </w:r>
            <w:r w:rsidRPr="00B82095">
              <w:rPr>
                <w:sz w:val="28"/>
                <w:szCs w:val="28"/>
              </w:rPr>
              <w:t>женности по арен</w:t>
            </w:r>
            <w:r w:rsidRPr="00B82095">
              <w:rPr>
                <w:sz w:val="28"/>
                <w:szCs w:val="28"/>
              </w:rPr>
              <w:t>д</w:t>
            </w:r>
            <w:r w:rsidRPr="00B82095">
              <w:rPr>
                <w:sz w:val="28"/>
                <w:szCs w:val="28"/>
              </w:rPr>
              <w:t>ной плате за польз</w:t>
            </w:r>
            <w:r w:rsidRPr="00B82095">
              <w:rPr>
                <w:sz w:val="28"/>
                <w:szCs w:val="28"/>
              </w:rPr>
              <w:t>о</w:t>
            </w:r>
            <w:r w:rsidRPr="00B82095">
              <w:rPr>
                <w:sz w:val="28"/>
                <w:szCs w:val="28"/>
              </w:rPr>
              <w:t>вание имуществом, находящимся в со</w:t>
            </w:r>
            <w:r w:rsidRPr="00B82095">
              <w:rPr>
                <w:sz w:val="28"/>
                <w:szCs w:val="28"/>
              </w:rPr>
              <w:t>б</w:t>
            </w:r>
            <w:r w:rsidRPr="00B82095">
              <w:rPr>
                <w:sz w:val="28"/>
                <w:szCs w:val="28"/>
              </w:rPr>
              <w:t>ственности муниц</w:t>
            </w:r>
            <w:r w:rsidRPr="00B82095">
              <w:rPr>
                <w:sz w:val="28"/>
                <w:szCs w:val="28"/>
              </w:rPr>
              <w:t>и</w:t>
            </w:r>
            <w:r w:rsidRPr="00B82095">
              <w:rPr>
                <w:sz w:val="28"/>
                <w:szCs w:val="28"/>
              </w:rPr>
              <w:t>пального округа и рассмотрение во</w:t>
            </w:r>
            <w:r w:rsidRPr="00B82095">
              <w:rPr>
                <w:sz w:val="28"/>
                <w:szCs w:val="28"/>
              </w:rPr>
              <w:t>з</w:t>
            </w:r>
            <w:r w:rsidRPr="00B82095">
              <w:rPr>
                <w:sz w:val="28"/>
                <w:szCs w:val="28"/>
              </w:rPr>
              <w:t>можности ее погаш</w:t>
            </w:r>
            <w:r w:rsidRPr="00B82095">
              <w:rPr>
                <w:sz w:val="28"/>
                <w:szCs w:val="28"/>
              </w:rPr>
              <w:t>е</w:t>
            </w:r>
            <w:r w:rsidRPr="00B82095">
              <w:rPr>
                <w:sz w:val="28"/>
                <w:szCs w:val="28"/>
              </w:rPr>
              <w:t xml:space="preserve">ния в досудебном </w:t>
            </w:r>
            <w:r w:rsidRPr="00B82095">
              <w:rPr>
                <w:sz w:val="28"/>
                <w:szCs w:val="28"/>
              </w:rPr>
              <w:lastRenderedPageBreak/>
              <w:t>порядке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lastRenderedPageBreak/>
              <w:t>отдел имущ</w:t>
            </w:r>
            <w:r w:rsidRPr="00B82095">
              <w:rPr>
                <w:sz w:val="28"/>
                <w:szCs w:val="28"/>
              </w:rPr>
              <w:t>е</w:t>
            </w:r>
            <w:r w:rsidRPr="00B82095">
              <w:rPr>
                <w:sz w:val="28"/>
                <w:szCs w:val="28"/>
              </w:rPr>
              <w:t>ственных и з</w:t>
            </w:r>
            <w:r w:rsidRPr="00B82095">
              <w:rPr>
                <w:sz w:val="28"/>
                <w:szCs w:val="28"/>
              </w:rPr>
              <w:t>е</w:t>
            </w:r>
            <w:r w:rsidRPr="00B82095">
              <w:rPr>
                <w:sz w:val="28"/>
                <w:szCs w:val="28"/>
              </w:rPr>
              <w:t>мельных отн</w:t>
            </w:r>
            <w:r w:rsidRPr="00B82095">
              <w:rPr>
                <w:sz w:val="28"/>
                <w:szCs w:val="28"/>
              </w:rPr>
              <w:t>о</w:t>
            </w:r>
            <w:r w:rsidRPr="00B82095">
              <w:rPr>
                <w:sz w:val="28"/>
                <w:szCs w:val="28"/>
              </w:rPr>
              <w:t>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 xml:space="preserve">2021-2024 </w:t>
            </w:r>
            <w:proofErr w:type="spellStart"/>
            <w:r w:rsidRPr="00B82095">
              <w:rPr>
                <w:sz w:val="28"/>
                <w:szCs w:val="28"/>
              </w:rPr>
              <w:t>г.</w:t>
            </w:r>
            <w:proofErr w:type="gramStart"/>
            <w:r w:rsidRPr="00B82095">
              <w:rPr>
                <w:sz w:val="28"/>
                <w:szCs w:val="28"/>
              </w:rPr>
              <w:t>г</w:t>
            </w:r>
            <w:proofErr w:type="spellEnd"/>
            <w:proofErr w:type="gramEnd"/>
            <w:r w:rsidRPr="00B82095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дополнител</w:t>
            </w:r>
            <w:r w:rsidRPr="00B82095">
              <w:rPr>
                <w:sz w:val="28"/>
                <w:szCs w:val="28"/>
              </w:rPr>
              <w:t>ь</w:t>
            </w:r>
            <w:r w:rsidRPr="00B82095">
              <w:rPr>
                <w:sz w:val="28"/>
                <w:szCs w:val="28"/>
              </w:rPr>
              <w:t>ные поступл</w:t>
            </w:r>
            <w:r w:rsidRPr="00B82095">
              <w:rPr>
                <w:sz w:val="28"/>
                <w:szCs w:val="28"/>
              </w:rPr>
              <w:t>е</w:t>
            </w:r>
            <w:r w:rsidRPr="00B82095">
              <w:rPr>
                <w:sz w:val="28"/>
                <w:szCs w:val="28"/>
              </w:rPr>
              <w:t>ния неналог</w:t>
            </w:r>
            <w:r w:rsidRPr="00B82095">
              <w:rPr>
                <w:sz w:val="28"/>
                <w:szCs w:val="28"/>
              </w:rPr>
              <w:t>о</w:t>
            </w:r>
            <w:r w:rsidRPr="00B82095">
              <w:rPr>
                <w:sz w:val="28"/>
                <w:szCs w:val="28"/>
              </w:rPr>
              <w:t>вых доходов в бюджет мун</w:t>
            </w:r>
            <w:r w:rsidRPr="00B82095">
              <w:rPr>
                <w:sz w:val="28"/>
                <w:szCs w:val="28"/>
              </w:rPr>
              <w:t>и</w:t>
            </w:r>
            <w:r w:rsidRPr="00B82095">
              <w:rPr>
                <w:sz w:val="28"/>
                <w:szCs w:val="28"/>
              </w:rPr>
              <w:t>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тыс. ру</w:t>
            </w:r>
            <w:r w:rsidRPr="00B82095">
              <w:rPr>
                <w:sz w:val="28"/>
                <w:szCs w:val="28"/>
              </w:rPr>
              <w:t>б</w:t>
            </w:r>
            <w:r w:rsidRPr="00B82095">
              <w:rPr>
                <w:sz w:val="28"/>
                <w:szCs w:val="28"/>
              </w:rPr>
              <w:t>лей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1</w:t>
            </w:r>
            <w:r w:rsidR="00F5712A" w:rsidRPr="00B82095">
              <w:t xml:space="preserve"> </w:t>
            </w:r>
            <w:r w:rsidRPr="00B82095">
              <w:t>800,0</w:t>
            </w:r>
            <w:r w:rsidR="00844AA1" w:rsidRPr="00B82095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500,0</w:t>
            </w:r>
          </w:p>
        </w:tc>
      </w:tr>
      <w:tr w:rsidR="00C134F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lastRenderedPageBreak/>
              <w:t>1.4.3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Мероприятий, направленных на а</w:t>
            </w:r>
            <w:r w:rsidRPr="00B82095">
              <w:rPr>
                <w:sz w:val="28"/>
                <w:szCs w:val="28"/>
              </w:rPr>
              <w:t>к</w:t>
            </w:r>
            <w:r w:rsidRPr="00B82095">
              <w:rPr>
                <w:sz w:val="28"/>
                <w:szCs w:val="28"/>
              </w:rPr>
              <w:t>туализацию сведений об объектах недв</w:t>
            </w:r>
            <w:r w:rsidRPr="00B82095">
              <w:rPr>
                <w:sz w:val="28"/>
                <w:szCs w:val="28"/>
              </w:rPr>
              <w:t>и</w:t>
            </w:r>
            <w:r w:rsidRPr="00B82095">
              <w:rPr>
                <w:sz w:val="28"/>
                <w:szCs w:val="28"/>
              </w:rPr>
              <w:t>жимого имущества, в том числе земельных участках, наход</w:t>
            </w:r>
            <w:r w:rsidRPr="00B82095">
              <w:rPr>
                <w:sz w:val="28"/>
                <w:szCs w:val="28"/>
              </w:rPr>
              <w:t>я</w:t>
            </w:r>
            <w:r w:rsidRPr="00B82095">
              <w:rPr>
                <w:sz w:val="28"/>
                <w:szCs w:val="28"/>
              </w:rPr>
              <w:t>щихся на территории муниципального округа, с целью и</w:t>
            </w:r>
            <w:r w:rsidRPr="00B82095">
              <w:rPr>
                <w:sz w:val="28"/>
                <w:szCs w:val="28"/>
              </w:rPr>
              <w:t>с</w:t>
            </w:r>
            <w:r w:rsidRPr="00B82095">
              <w:rPr>
                <w:sz w:val="28"/>
                <w:szCs w:val="28"/>
              </w:rPr>
              <w:t>числения налога на имущество физич</w:t>
            </w:r>
            <w:r w:rsidRPr="00B82095">
              <w:rPr>
                <w:sz w:val="28"/>
                <w:szCs w:val="28"/>
              </w:rPr>
              <w:t>е</w:t>
            </w:r>
            <w:r w:rsidRPr="00B82095">
              <w:rPr>
                <w:sz w:val="28"/>
                <w:szCs w:val="28"/>
              </w:rPr>
              <w:t>ских лиц и земельн</w:t>
            </w:r>
            <w:r w:rsidRPr="00B82095">
              <w:rPr>
                <w:sz w:val="28"/>
                <w:szCs w:val="28"/>
              </w:rPr>
              <w:t>о</w:t>
            </w:r>
            <w:r w:rsidRPr="00B82095">
              <w:rPr>
                <w:sz w:val="28"/>
                <w:szCs w:val="28"/>
              </w:rPr>
              <w:t>го налога на террит</w:t>
            </w:r>
            <w:r w:rsidRPr="00B82095">
              <w:rPr>
                <w:sz w:val="28"/>
                <w:szCs w:val="28"/>
              </w:rPr>
              <w:t>о</w:t>
            </w:r>
            <w:r w:rsidRPr="00B82095">
              <w:rPr>
                <w:sz w:val="28"/>
                <w:szCs w:val="28"/>
              </w:rPr>
              <w:t xml:space="preserve">рии муниципального округа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отдел имущ</w:t>
            </w:r>
            <w:r w:rsidRPr="00B82095">
              <w:rPr>
                <w:sz w:val="28"/>
                <w:szCs w:val="28"/>
              </w:rPr>
              <w:t>е</w:t>
            </w:r>
            <w:r w:rsidRPr="00B82095">
              <w:rPr>
                <w:sz w:val="28"/>
                <w:szCs w:val="28"/>
              </w:rPr>
              <w:t>ственных и з</w:t>
            </w:r>
            <w:r w:rsidRPr="00B82095">
              <w:rPr>
                <w:sz w:val="28"/>
                <w:szCs w:val="28"/>
              </w:rPr>
              <w:t>е</w:t>
            </w:r>
            <w:r w:rsidRPr="00B82095">
              <w:rPr>
                <w:sz w:val="28"/>
                <w:szCs w:val="28"/>
              </w:rPr>
              <w:t>мельных отн</w:t>
            </w:r>
            <w:r w:rsidRPr="00B82095">
              <w:rPr>
                <w:sz w:val="28"/>
                <w:szCs w:val="28"/>
              </w:rPr>
              <w:t>о</w:t>
            </w:r>
            <w:r w:rsidRPr="00B82095">
              <w:rPr>
                <w:sz w:val="28"/>
                <w:szCs w:val="28"/>
              </w:rPr>
              <w:t>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 xml:space="preserve">2021-2024 </w:t>
            </w:r>
            <w:proofErr w:type="spellStart"/>
            <w:r w:rsidRPr="00B82095">
              <w:rPr>
                <w:sz w:val="28"/>
                <w:szCs w:val="28"/>
              </w:rPr>
              <w:t>г.</w:t>
            </w:r>
            <w:proofErr w:type="gramStart"/>
            <w:r w:rsidRPr="00B82095">
              <w:rPr>
                <w:sz w:val="28"/>
                <w:szCs w:val="28"/>
              </w:rPr>
              <w:t>г</w:t>
            </w:r>
            <w:proofErr w:type="spellEnd"/>
            <w:proofErr w:type="gramEnd"/>
            <w:r w:rsidRPr="00B82095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дополнител</w:t>
            </w:r>
            <w:r w:rsidRPr="00B82095">
              <w:rPr>
                <w:sz w:val="28"/>
                <w:szCs w:val="28"/>
              </w:rPr>
              <w:t>ь</w:t>
            </w:r>
            <w:r w:rsidRPr="00B82095">
              <w:rPr>
                <w:sz w:val="28"/>
                <w:szCs w:val="28"/>
              </w:rPr>
              <w:t>ные поступл</w:t>
            </w:r>
            <w:r w:rsidRPr="00B82095">
              <w:rPr>
                <w:sz w:val="28"/>
                <w:szCs w:val="28"/>
              </w:rPr>
              <w:t>е</w:t>
            </w:r>
            <w:r w:rsidRPr="00B82095">
              <w:rPr>
                <w:sz w:val="28"/>
                <w:szCs w:val="28"/>
              </w:rPr>
              <w:t>ния налоговых доходов бю</w:t>
            </w:r>
            <w:r w:rsidRPr="00B82095">
              <w:rPr>
                <w:sz w:val="28"/>
                <w:szCs w:val="28"/>
              </w:rPr>
              <w:t>д</w:t>
            </w:r>
            <w:r w:rsidRPr="00B82095">
              <w:rPr>
                <w:sz w:val="28"/>
                <w:szCs w:val="28"/>
              </w:rPr>
              <w:t>жет муниц</w:t>
            </w:r>
            <w:r w:rsidRPr="00B82095">
              <w:rPr>
                <w:sz w:val="28"/>
                <w:szCs w:val="28"/>
              </w:rPr>
              <w:t>и</w:t>
            </w:r>
            <w:r w:rsidRPr="00B82095">
              <w:rPr>
                <w:sz w:val="28"/>
                <w:szCs w:val="28"/>
              </w:rPr>
              <w:t>пального окр</w:t>
            </w:r>
            <w:r w:rsidRPr="00B82095">
              <w:rPr>
                <w:sz w:val="28"/>
                <w:szCs w:val="28"/>
              </w:rPr>
              <w:t>у</w:t>
            </w:r>
            <w:r w:rsidRPr="00B82095">
              <w:rPr>
                <w:sz w:val="28"/>
                <w:szCs w:val="28"/>
              </w:rPr>
              <w:t>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тыс. ру</w:t>
            </w:r>
            <w:r w:rsidRPr="00B82095">
              <w:rPr>
                <w:sz w:val="28"/>
                <w:szCs w:val="28"/>
              </w:rPr>
              <w:t>б</w:t>
            </w:r>
            <w:r w:rsidRPr="00B82095">
              <w:rPr>
                <w:sz w:val="28"/>
                <w:szCs w:val="28"/>
              </w:rPr>
              <w:t>лей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rPr>
                <w:lang w:eastAsia="ru-RU"/>
              </w:rPr>
            </w:pPr>
            <w:r w:rsidRPr="00B82095">
              <w:rPr>
                <w:lang w:eastAsia="ru-RU"/>
              </w:rPr>
              <w:t>103,00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rPr>
                <w:lang w:eastAsia="ru-RU"/>
              </w:rPr>
            </w:pPr>
            <w:r w:rsidRPr="00B82095">
              <w:rPr>
                <w:lang w:eastAsia="ru-RU"/>
              </w:rPr>
              <w:t xml:space="preserve">105,00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rPr>
                <w:lang w:eastAsia="ru-RU"/>
              </w:rPr>
            </w:pPr>
            <w:r w:rsidRPr="00B82095">
              <w:rPr>
                <w:lang w:eastAsia="ru-RU"/>
              </w:rPr>
              <w:t>108,00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rPr>
                <w:lang w:eastAsia="ru-RU"/>
              </w:rPr>
            </w:pPr>
            <w:r w:rsidRPr="00B82095">
              <w:rPr>
                <w:lang w:eastAsia="ru-RU"/>
              </w:rPr>
              <w:t>110,00</w:t>
            </w:r>
          </w:p>
        </w:tc>
      </w:tr>
      <w:tr w:rsidR="00F5712A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1.4.4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Проведение инвент</w:t>
            </w:r>
            <w:r w:rsidRPr="00B82095">
              <w:t>а</w:t>
            </w:r>
            <w:r w:rsidRPr="00B82095">
              <w:t>ризации земель сел</w:t>
            </w:r>
            <w:r w:rsidRPr="00B82095">
              <w:t>ь</w:t>
            </w:r>
            <w:r w:rsidRPr="00B82095">
              <w:t>скохозяйственного назначения с целью выявления пользов</w:t>
            </w:r>
            <w:r w:rsidRPr="00B82095">
              <w:t>а</w:t>
            </w:r>
            <w:r w:rsidRPr="00B82095">
              <w:t>телей, использующих земельные участки не по целевому назн</w:t>
            </w:r>
            <w:r w:rsidRPr="00B82095">
              <w:t>а</w:t>
            </w:r>
            <w:r w:rsidRPr="00B82095">
              <w:t xml:space="preserve">чению. </w:t>
            </w:r>
          </w:p>
          <w:p w:rsidR="00C134FD" w:rsidRDefault="00C134FD" w:rsidP="00B82095">
            <w:pPr>
              <w:widowControl w:val="0"/>
              <w:suppressAutoHyphens w:val="0"/>
              <w:jc w:val="both"/>
            </w:pPr>
            <w:r w:rsidRPr="00B82095">
              <w:t>Внесение предлож</w:t>
            </w:r>
            <w:r w:rsidRPr="00B82095">
              <w:t>е</w:t>
            </w:r>
            <w:r w:rsidRPr="00B82095">
              <w:lastRenderedPageBreak/>
              <w:t>ний о принятии мер по приведению в с</w:t>
            </w:r>
            <w:r w:rsidRPr="00B82095">
              <w:t>о</w:t>
            </w:r>
            <w:r w:rsidRPr="00B82095">
              <w:t>ответствие с де</w:t>
            </w:r>
            <w:r w:rsidRPr="00B82095">
              <w:t>й</w:t>
            </w:r>
            <w:r w:rsidRPr="00B82095">
              <w:t>ствующим законод</w:t>
            </w:r>
            <w:r w:rsidRPr="00B82095">
              <w:t>а</w:t>
            </w:r>
            <w:r w:rsidRPr="00B82095">
              <w:t>тельством</w:t>
            </w:r>
          </w:p>
          <w:p w:rsidR="00E91FEB" w:rsidRPr="00B82095" w:rsidRDefault="00E91FEB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lastRenderedPageBreak/>
              <w:t>отдел имущ</w:t>
            </w:r>
            <w:r w:rsidRPr="00B82095">
              <w:t>е</w:t>
            </w:r>
            <w:r w:rsidRPr="00B82095">
              <w:t>ственных и з</w:t>
            </w:r>
            <w:r w:rsidRPr="00B82095">
              <w:t>е</w:t>
            </w:r>
            <w:r w:rsidRPr="00B82095">
              <w:t>мельных отн</w:t>
            </w:r>
            <w:r w:rsidRPr="00B82095">
              <w:t>о</w:t>
            </w:r>
            <w:r w:rsidRPr="00B82095">
              <w:t>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2021</w:t>
            </w:r>
            <w:r w:rsidR="00E8777B" w:rsidRPr="00B82095">
              <w:t>-2024г.</w:t>
            </w:r>
            <w:r w:rsidRPr="00B82095">
              <w:t xml:space="preserve"> г.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подготовка итоговой и</w:t>
            </w:r>
            <w:r w:rsidRPr="00B82095">
              <w:t>н</w:t>
            </w:r>
            <w:r w:rsidRPr="00B82095">
              <w:t>формации по результатам инвентариз</w:t>
            </w:r>
            <w:r w:rsidRPr="00B82095">
              <w:t>а</w:t>
            </w:r>
            <w:r w:rsidRPr="00B82095">
              <w:t xml:space="preserve">ции, внесение предложений по приведению в соответствие с действующим </w:t>
            </w:r>
            <w:r w:rsidRPr="00B82095">
              <w:lastRenderedPageBreak/>
              <w:t>законодател</w:t>
            </w:r>
            <w:r w:rsidRPr="00B82095">
              <w:t>ь</w:t>
            </w:r>
            <w:r w:rsidRPr="00B82095">
              <w:t>ством</w:t>
            </w:r>
          </w:p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</w:tr>
      <w:tr w:rsidR="00F5712A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lastRenderedPageBreak/>
              <w:t>1.5.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Проведение мер</w:t>
            </w:r>
            <w:r w:rsidRPr="00B82095">
              <w:t>о</w:t>
            </w:r>
            <w:r w:rsidRPr="00B82095">
              <w:t>приятий в рамках муниципального з</w:t>
            </w:r>
            <w:r w:rsidRPr="00B82095">
              <w:t>е</w:t>
            </w:r>
            <w:r w:rsidRPr="00B82095">
              <w:t>мельного контроля, направленных на в</w:t>
            </w:r>
            <w:r w:rsidRPr="00B82095">
              <w:t>ы</w:t>
            </w:r>
            <w:r w:rsidRPr="00B82095">
              <w:t>явление землепол</w:t>
            </w:r>
            <w:r w:rsidRPr="00B82095">
              <w:t>ь</w:t>
            </w:r>
            <w:r w:rsidRPr="00B82095">
              <w:t>зователей, не име</w:t>
            </w:r>
            <w:r w:rsidRPr="00B82095">
              <w:t>ю</w:t>
            </w:r>
            <w:r w:rsidRPr="00B82095">
              <w:t>щих правоустанавл</w:t>
            </w:r>
            <w:r w:rsidRPr="00B82095">
              <w:t>и</w:t>
            </w:r>
            <w:r w:rsidRPr="00B82095">
              <w:t>вающих документов  на используемые з</w:t>
            </w:r>
            <w:r w:rsidRPr="00B82095">
              <w:t>е</w:t>
            </w:r>
            <w:r w:rsidRPr="00B82095">
              <w:t>мельные участки.</w:t>
            </w:r>
          </w:p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Принятие мер в соо</w:t>
            </w:r>
            <w:r w:rsidRPr="00B82095">
              <w:t>т</w:t>
            </w:r>
            <w:r w:rsidRPr="00B82095">
              <w:t>ветствии с законод</w:t>
            </w:r>
            <w:r w:rsidRPr="00B82095">
              <w:t>а</w:t>
            </w:r>
            <w:r w:rsidRPr="00B82095">
              <w:t>тельством к наруш</w:t>
            </w:r>
            <w:r w:rsidRPr="00B82095">
              <w:t>и</w:t>
            </w:r>
            <w:r w:rsidRPr="00B82095">
              <w:t>телям земельного з</w:t>
            </w:r>
            <w:r w:rsidRPr="00B82095">
              <w:t>а</w:t>
            </w:r>
            <w:r w:rsidRPr="00B82095">
              <w:t>конодательства.</w:t>
            </w:r>
          </w:p>
          <w:p w:rsidR="00C134FD" w:rsidRDefault="00C134FD" w:rsidP="00B82095">
            <w:pPr>
              <w:widowControl w:val="0"/>
              <w:suppressAutoHyphens w:val="0"/>
              <w:jc w:val="both"/>
            </w:pPr>
            <w:r w:rsidRPr="00B82095">
              <w:t>Обеспечение довед</w:t>
            </w:r>
            <w:r w:rsidRPr="00B82095">
              <w:t>е</w:t>
            </w:r>
            <w:r w:rsidRPr="00B82095">
              <w:t>ния информации до потенциальных пр</w:t>
            </w:r>
            <w:r w:rsidRPr="00B82095">
              <w:t>е</w:t>
            </w:r>
            <w:r w:rsidRPr="00B82095">
              <w:t>тендентов о свобо</w:t>
            </w:r>
            <w:r w:rsidRPr="00B82095">
              <w:t>д</w:t>
            </w:r>
            <w:r w:rsidRPr="00B82095">
              <w:t xml:space="preserve">ных земельных </w:t>
            </w:r>
            <w:r w:rsidRPr="00B82095">
              <w:lastRenderedPageBreak/>
              <w:t>участках через сре</w:t>
            </w:r>
            <w:r w:rsidRPr="00B82095">
              <w:t>д</w:t>
            </w:r>
            <w:r w:rsidRPr="00B82095">
              <w:t>ства массовой и</w:t>
            </w:r>
            <w:r w:rsidRPr="00B82095">
              <w:t>н</w:t>
            </w:r>
            <w:r w:rsidRPr="00B82095">
              <w:t>формации или в и</w:t>
            </w:r>
            <w:r w:rsidRPr="00B82095">
              <w:t>н</w:t>
            </w:r>
            <w:r w:rsidRPr="00B82095">
              <w:t>формационно - тел</w:t>
            </w:r>
            <w:r w:rsidRPr="00B82095">
              <w:t>е</w:t>
            </w:r>
            <w:r w:rsidRPr="00B82095">
              <w:t>коммуникационной сети Интернет</w:t>
            </w:r>
          </w:p>
          <w:p w:rsidR="00E91FEB" w:rsidRPr="00B82095" w:rsidRDefault="00E91FEB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lastRenderedPageBreak/>
              <w:t>отдел имущ</w:t>
            </w:r>
            <w:r w:rsidRPr="00B82095">
              <w:t>е</w:t>
            </w:r>
            <w:r w:rsidRPr="00B82095">
              <w:t>ственных и з</w:t>
            </w:r>
            <w:r w:rsidRPr="00B82095">
              <w:t>е</w:t>
            </w:r>
            <w:r w:rsidRPr="00B82095">
              <w:t>мельных отн</w:t>
            </w:r>
            <w:r w:rsidRPr="00B82095">
              <w:t>о</w:t>
            </w:r>
            <w:r w:rsidRPr="00B82095">
              <w:t>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2021 -2024г.г.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подготовка и</w:t>
            </w:r>
            <w:r w:rsidRPr="00B82095">
              <w:t>н</w:t>
            </w:r>
            <w:r w:rsidRPr="00B82095">
              <w:t>формации по результатам реализации м</w:t>
            </w:r>
            <w:r w:rsidRPr="00B82095">
              <w:t>е</w:t>
            </w:r>
            <w:r w:rsidRPr="00B82095">
              <w:t>роприятия</w:t>
            </w:r>
          </w:p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</w:tr>
      <w:tr w:rsidR="00C134F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lastRenderedPageBreak/>
              <w:t>1.6.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134FD" w:rsidRDefault="00C134FD" w:rsidP="00B82095">
            <w:pPr>
              <w:widowControl w:val="0"/>
              <w:suppressAutoHyphens w:val="0"/>
              <w:jc w:val="both"/>
            </w:pPr>
            <w:r w:rsidRPr="00B82095">
              <w:t>Организация работы по выявлению з</w:t>
            </w:r>
            <w:r w:rsidRPr="00B82095">
              <w:t>е</w:t>
            </w:r>
            <w:r w:rsidRPr="00B82095">
              <w:t>мельных участков, по которым не опред</w:t>
            </w:r>
            <w:r w:rsidRPr="00B82095">
              <w:t>е</w:t>
            </w:r>
            <w:r w:rsidRPr="00B82095">
              <w:t>лены категория з</w:t>
            </w:r>
            <w:r w:rsidRPr="00B82095">
              <w:t>е</w:t>
            </w:r>
            <w:r w:rsidRPr="00B82095">
              <w:t>мель и вид разр</w:t>
            </w:r>
            <w:r w:rsidRPr="00B82095">
              <w:t>е</w:t>
            </w:r>
            <w:r w:rsidRPr="00B82095">
              <w:t>шенного использов</w:t>
            </w:r>
            <w:r w:rsidRPr="00B82095">
              <w:t>а</w:t>
            </w:r>
            <w:r w:rsidRPr="00B82095">
              <w:t>ния с целью пост</w:t>
            </w:r>
            <w:r w:rsidRPr="00B82095">
              <w:t>а</w:t>
            </w:r>
            <w:r w:rsidRPr="00B82095">
              <w:t>новки на кадастр</w:t>
            </w:r>
            <w:r w:rsidRPr="00B82095">
              <w:t>о</w:t>
            </w:r>
            <w:r w:rsidRPr="00B82095">
              <w:t>вый учет</w:t>
            </w:r>
          </w:p>
          <w:p w:rsidR="00E91FEB" w:rsidRPr="00B82095" w:rsidRDefault="00E91FEB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отдел имущ</w:t>
            </w:r>
            <w:r w:rsidRPr="00B82095">
              <w:t>е</w:t>
            </w:r>
            <w:r w:rsidRPr="00B82095">
              <w:t>ственных и з</w:t>
            </w:r>
            <w:r w:rsidRPr="00B82095">
              <w:t>е</w:t>
            </w:r>
            <w:r w:rsidRPr="00B82095">
              <w:t>мельных отн</w:t>
            </w:r>
            <w:r w:rsidRPr="00B82095">
              <w:t>о</w:t>
            </w:r>
            <w:r w:rsidRPr="00B82095">
              <w:t>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2021-2024г</w:t>
            </w:r>
            <w:proofErr w:type="gramStart"/>
            <w:r w:rsidRPr="00B82095">
              <w:t>.г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подготовка и</w:t>
            </w:r>
            <w:r w:rsidRPr="00B82095">
              <w:t>н</w:t>
            </w:r>
            <w:r w:rsidRPr="00B82095">
              <w:t>формации по результатам реализации м</w:t>
            </w:r>
            <w:r w:rsidRPr="00B82095">
              <w:t>е</w:t>
            </w:r>
            <w:r w:rsidRPr="00B82095">
              <w:t>роприятия и принятых м</w:t>
            </w:r>
            <w:r w:rsidRPr="00B82095">
              <w:t>е</w:t>
            </w:r>
            <w:r w:rsidRPr="00B82095">
              <w:t>рах</w:t>
            </w:r>
          </w:p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</w:tr>
      <w:tr w:rsidR="00C134F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1.7.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134FD" w:rsidRDefault="00C134FD" w:rsidP="00B82095">
            <w:pPr>
              <w:widowControl w:val="0"/>
              <w:suppressAutoHyphens w:val="0"/>
              <w:jc w:val="both"/>
            </w:pPr>
            <w:r w:rsidRPr="00B82095">
              <w:t>Проведение торгов по продаже права аренды земельных участков, госуда</w:t>
            </w:r>
            <w:r w:rsidRPr="00B82095">
              <w:t>р</w:t>
            </w:r>
            <w:r w:rsidRPr="00B82095">
              <w:t>ственная собстве</w:t>
            </w:r>
            <w:r w:rsidRPr="00B82095">
              <w:t>н</w:t>
            </w:r>
            <w:r w:rsidRPr="00B82095">
              <w:t>ность на которые не разграничена</w:t>
            </w:r>
          </w:p>
          <w:p w:rsidR="00E91FEB" w:rsidRDefault="00E91FEB" w:rsidP="00B82095">
            <w:pPr>
              <w:widowControl w:val="0"/>
              <w:suppressAutoHyphens w:val="0"/>
              <w:jc w:val="both"/>
            </w:pPr>
          </w:p>
          <w:p w:rsidR="00E91FEB" w:rsidRPr="00B82095" w:rsidRDefault="00E91FEB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отдел имущ</w:t>
            </w:r>
            <w:r w:rsidRPr="00B82095">
              <w:t>е</w:t>
            </w:r>
            <w:r w:rsidRPr="00B82095">
              <w:t>ственных и з</w:t>
            </w:r>
            <w:r w:rsidRPr="00B82095">
              <w:t>е</w:t>
            </w:r>
            <w:r w:rsidRPr="00B82095">
              <w:t>мельных отн</w:t>
            </w:r>
            <w:r w:rsidRPr="00B82095">
              <w:t>о</w:t>
            </w:r>
            <w:r w:rsidRPr="00B82095">
              <w:t>шений,</w:t>
            </w:r>
          </w:p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2021-2024г</w:t>
            </w:r>
            <w:proofErr w:type="gramStart"/>
            <w:r w:rsidRPr="00B82095">
              <w:t>.г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подготовка  информации по результатам реализации м</w:t>
            </w:r>
            <w:r w:rsidRPr="00B82095">
              <w:t>е</w:t>
            </w:r>
            <w:r w:rsidRPr="00B82095">
              <w:t>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</w:tr>
      <w:tr w:rsidR="00F5712A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lastRenderedPageBreak/>
              <w:t>1.8.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134FD" w:rsidRDefault="00C134FD" w:rsidP="00B82095">
            <w:pPr>
              <w:widowControl w:val="0"/>
              <w:suppressAutoHyphens w:val="0"/>
              <w:jc w:val="both"/>
            </w:pPr>
            <w:r w:rsidRPr="00B82095">
              <w:t>Проведение анализа фактического и</w:t>
            </w:r>
            <w:r w:rsidRPr="00B82095">
              <w:t>с</w:t>
            </w:r>
            <w:r w:rsidRPr="00B82095">
              <w:t>пользования имущ</w:t>
            </w:r>
            <w:r w:rsidRPr="00B82095">
              <w:t>е</w:t>
            </w:r>
            <w:r w:rsidRPr="00B82095">
              <w:t>ства с целью выявл</w:t>
            </w:r>
            <w:r w:rsidRPr="00B82095">
              <w:t>е</w:t>
            </w:r>
            <w:r w:rsidRPr="00B82095">
              <w:t>ния неиспользуемых и неэффективно и</w:t>
            </w:r>
            <w:r w:rsidRPr="00B82095">
              <w:t>с</w:t>
            </w:r>
            <w:r w:rsidRPr="00B82095">
              <w:t>пользуемых помещ</w:t>
            </w:r>
            <w:r w:rsidRPr="00B82095">
              <w:t>е</w:t>
            </w:r>
            <w:r w:rsidRPr="00B82095">
              <w:t>ний для включения в прогнозный план (Программу) прив</w:t>
            </w:r>
            <w:r w:rsidRPr="00B82095">
              <w:t>а</w:t>
            </w:r>
            <w:r w:rsidRPr="00B82095">
              <w:t>тизации муниц</w:t>
            </w:r>
            <w:r w:rsidRPr="00B82095">
              <w:t>и</w:t>
            </w:r>
            <w:r w:rsidRPr="00B82095">
              <w:t xml:space="preserve">пального имущества или сдачи в аренду </w:t>
            </w:r>
          </w:p>
          <w:p w:rsidR="00E91FEB" w:rsidRPr="00B82095" w:rsidRDefault="00E91FEB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отдел имущ</w:t>
            </w:r>
            <w:r w:rsidRPr="00B82095">
              <w:t>е</w:t>
            </w:r>
            <w:r w:rsidRPr="00B82095">
              <w:t>ственных и з</w:t>
            </w:r>
            <w:r w:rsidRPr="00B82095">
              <w:t>е</w:t>
            </w:r>
            <w:r w:rsidRPr="00B82095">
              <w:t>мельных отн</w:t>
            </w:r>
            <w:r w:rsidRPr="00B82095">
              <w:t>о</w:t>
            </w:r>
            <w:r w:rsidRPr="00B82095">
              <w:t xml:space="preserve">шений, </w:t>
            </w:r>
          </w:p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руководители отраслевых (функционал</w:t>
            </w:r>
            <w:r w:rsidRPr="00B82095">
              <w:t>ь</w:t>
            </w:r>
            <w:r w:rsidRPr="00B82095">
              <w:t xml:space="preserve">ных) </w:t>
            </w:r>
            <w:r w:rsidR="00E8777B" w:rsidRPr="00B82095">
              <w:t>и терр</w:t>
            </w:r>
            <w:r w:rsidR="00E8777B" w:rsidRPr="00B82095">
              <w:t>и</w:t>
            </w:r>
            <w:r w:rsidR="00E8777B" w:rsidRPr="00B82095">
              <w:t xml:space="preserve">ториальных </w:t>
            </w:r>
            <w:r w:rsidRPr="00B82095">
              <w:t>о</w:t>
            </w:r>
            <w:r w:rsidRPr="00B82095">
              <w:t>р</w:t>
            </w:r>
            <w:r w:rsidRPr="00B82095">
              <w:t>ганов админ</w:t>
            </w:r>
            <w:r w:rsidRPr="00B82095">
              <w:t>и</w:t>
            </w:r>
            <w:r w:rsidRPr="00B82095">
              <w:t>страции мун</w:t>
            </w:r>
            <w:r w:rsidRPr="00B82095">
              <w:t>и</w:t>
            </w:r>
            <w:r w:rsidRPr="00B82095">
              <w:t>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F7CC0" w:rsidRPr="00B82095" w:rsidRDefault="004F7CC0" w:rsidP="00B82095">
            <w:pPr>
              <w:widowControl w:val="0"/>
              <w:suppressAutoHyphens w:val="0"/>
              <w:jc w:val="both"/>
            </w:pPr>
            <w:r w:rsidRPr="00B82095">
              <w:t xml:space="preserve">2021-2024 </w:t>
            </w:r>
            <w:proofErr w:type="spellStart"/>
            <w:r w:rsidRPr="00B82095">
              <w:t>г.</w:t>
            </w:r>
            <w:proofErr w:type="gramStart"/>
            <w:r w:rsidRPr="00B82095">
              <w:t>г</w:t>
            </w:r>
            <w:proofErr w:type="spellEnd"/>
            <w:proofErr w:type="gramEnd"/>
            <w:r w:rsidRPr="00B82095">
              <w:t>.</w:t>
            </w:r>
          </w:p>
          <w:p w:rsidR="00C134FD" w:rsidRPr="00B82095" w:rsidRDefault="004F7CC0" w:rsidP="00B82095">
            <w:pPr>
              <w:widowControl w:val="0"/>
              <w:suppressAutoHyphens w:val="0"/>
              <w:jc w:val="both"/>
              <w:rPr>
                <w:highlight w:val="yellow"/>
              </w:rPr>
            </w:pPr>
            <w:r w:rsidRPr="00B82095">
              <w:t>(</w:t>
            </w:r>
            <w:r w:rsidR="00C134FD" w:rsidRPr="00B82095">
              <w:t>еж</w:t>
            </w:r>
            <w:r w:rsidR="00C134FD" w:rsidRPr="00B82095">
              <w:t>е</w:t>
            </w:r>
            <w:r w:rsidR="00C134FD" w:rsidRPr="00B82095">
              <w:t>годно  до 15 авг</w:t>
            </w:r>
            <w:r w:rsidR="00C134FD" w:rsidRPr="00B82095">
              <w:t>у</w:t>
            </w:r>
            <w:r w:rsidR="00C134FD" w:rsidRPr="00B82095">
              <w:t>ста</w:t>
            </w:r>
            <w:r w:rsidRPr="00B82095"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подготовка аналитической записки по р</w:t>
            </w:r>
            <w:r w:rsidRPr="00B82095">
              <w:t>е</w:t>
            </w:r>
            <w:r w:rsidRPr="00B82095">
              <w:t>зультатам пр</w:t>
            </w:r>
            <w:r w:rsidRPr="00B82095">
              <w:t>о</w:t>
            </w:r>
            <w:r w:rsidRPr="00B82095">
              <w:t>веденного ан</w:t>
            </w:r>
            <w:r w:rsidRPr="00B82095">
              <w:t>а</w:t>
            </w:r>
            <w:r w:rsidRPr="00B82095">
              <w:t>лиза, внесение предложений о включении в план (Пр</w:t>
            </w:r>
            <w:r w:rsidRPr="00B82095">
              <w:t>о</w:t>
            </w:r>
            <w:r w:rsidRPr="00B82095">
              <w:t>грамму) прив</w:t>
            </w:r>
            <w:r w:rsidRPr="00B82095">
              <w:t>а</w:t>
            </w:r>
            <w:r w:rsidRPr="00B82095">
              <w:t>тизации мун</w:t>
            </w:r>
            <w:r w:rsidRPr="00B82095">
              <w:t>и</w:t>
            </w:r>
            <w:r w:rsidRPr="00B82095">
              <w:t xml:space="preserve">ципального имущества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</w:tr>
      <w:tr w:rsidR="00C134F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1.9.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 xml:space="preserve">Ведение </w:t>
            </w:r>
            <w:proofErr w:type="spellStart"/>
            <w:r w:rsidRPr="00B82095">
              <w:t>претензио</w:t>
            </w:r>
            <w:r w:rsidRPr="00B82095">
              <w:t>н</w:t>
            </w:r>
            <w:r w:rsidRPr="00B82095">
              <w:t>но</w:t>
            </w:r>
            <w:proofErr w:type="spellEnd"/>
            <w:r w:rsidRPr="00B82095">
              <w:t>-исковой работы по обеспечению взыскания с недобр</w:t>
            </w:r>
            <w:r w:rsidRPr="00B82095">
              <w:t>о</w:t>
            </w:r>
            <w:r w:rsidRPr="00B82095">
              <w:t>совестных конт</w:t>
            </w:r>
            <w:r w:rsidRPr="00B82095">
              <w:t>р</w:t>
            </w:r>
            <w:r w:rsidRPr="00B82095">
              <w:t>агентов штрафных санкций по муниц</w:t>
            </w:r>
            <w:r w:rsidRPr="00B82095">
              <w:t>и</w:t>
            </w:r>
            <w:r w:rsidRPr="00B82095">
              <w:t>пальным контрактам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руководители главных отра</w:t>
            </w:r>
            <w:r w:rsidRPr="00B82095">
              <w:t>с</w:t>
            </w:r>
            <w:r w:rsidRPr="00B82095">
              <w:t>левых (фун</w:t>
            </w:r>
            <w:r w:rsidRPr="00B82095">
              <w:t>к</w:t>
            </w:r>
            <w:r w:rsidRPr="00B82095">
              <w:t xml:space="preserve">циональных) </w:t>
            </w:r>
            <w:r w:rsidR="00F5712A" w:rsidRPr="00B82095">
              <w:t>и территориал</w:t>
            </w:r>
            <w:r w:rsidR="00F5712A" w:rsidRPr="00B82095">
              <w:t>ь</w:t>
            </w:r>
            <w:r w:rsidR="00F5712A" w:rsidRPr="00B82095">
              <w:t xml:space="preserve">ных </w:t>
            </w:r>
            <w:r w:rsidRPr="00B82095">
              <w:t>органов администрации муниципальн</w:t>
            </w:r>
            <w:r w:rsidRPr="00B82095">
              <w:t>о</w:t>
            </w:r>
            <w:r w:rsidRPr="00B82095">
              <w:t>го округа, м</w:t>
            </w:r>
            <w:r w:rsidRPr="00B82095">
              <w:t>у</w:t>
            </w:r>
            <w:r w:rsidRPr="00B82095">
              <w:t>ниципальных учреждений - муниципал</w:t>
            </w:r>
            <w:r w:rsidRPr="00B82095">
              <w:t>ь</w:t>
            </w:r>
            <w:r w:rsidRPr="00B82095">
              <w:t>ные заказчики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2021-2024г</w:t>
            </w:r>
            <w:proofErr w:type="gramStart"/>
            <w:r w:rsidRPr="00B82095">
              <w:t>.г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подготовка и</w:t>
            </w:r>
            <w:r w:rsidRPr="00B82095">
              <w:t>н</w:t>
            </w:r>
            <w:r w:rsidRPr="00B82095">
              <w:t>формации по реализации м</w:t>
            </w:r>
            <w:r w:rsidRPr="00B82095">
              <w:t>е</w:t>
            </w:r>
            <w:r w:rsidRPr="00B82095">
              <w:t>роприятия и принятых м</w:t>
            </w:r>
            <w:r w:rsidRPr="00B82095">
              <w:t>е</w:t>
            </w:r>
            <w:r w:rsidRPr="00B82095">
              <w:t>рах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</w:tr>
      <w:tr w:rsidR="00C134F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lastRenderedPageBreak/>
              <w:t>1.10.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Организация работы межведомственной рабочей группы по вопросам мобилиз</w:t>
            </w:r>
            <w:r w:rsidRPr="00B82095">
              <w:t>а</w:t>
            </w:r>
            <w:r w:rsidRPr="00B82095">
              <w:t>ции доходов бюдж</w:t>
            </w:r>
            <w:r w:rsidRPr="00B82095">
              <w:t>е</w:t>
            </w:r>
            <w:r w:rsidRPr="00B82095">
              <w:t>та муниципального округа с приглаш</w:t>
            </w:r>
            <w:r w:rsidRPr="00B82095">
              <w:t>е</w:t>
            </w:r>
            <w:r w:rsidRPr="00B82095">
              <w:t>нием юридических и физических лиц, имеющих задолже</w:t>
            </w:r>
            <w:r w:rsidRPr="00B82095">
              <w:t>н</w:t>
            </w:r>
            <w:r w:rsidRPr="00B82095">
              <w:t>ность по налоговым платежам в бюджет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финансовое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2021-2024г</w:t>
            </w:r>
            <w:proofErr w:type="gramStart"/>
            <w:r w:rsidRPr="00B82095">
              <w:t>.г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Default="00C134FD" w:rsidP="00B82095">
            <w:pPr>
              <w:widowControl w:val="0"/>
              <w:suppressAutoHyphens w:val="0"/>
              <w:jc w:val="both"/>
            </w:pPr>
            <w:r w:rsidRPr="00B82095">
              <w:t>осуществление мониторинга задолженности по налогопл</w:t>
            </w:r>
            <w:r w:rsidRPr="00B82095">
              <w:t>а</w:t>
            </w:r>
            <w:r w:rsidRPr="00B82095">
              <w:t>тельщикам, имеющим з</w:t>
            </w:r>
            <w:r w:rsidRPr="00B82095">
              <w:t>а</w:t>
            </w:r>
            <w:r w:rsidRPr="00B82095">
              <w:t>долженность свыше 5,0 тыс. рублей, выр</w:t>
            </w:r>
            <w:r w:rsidRPr="00B82095">
              <w:t>а</w:t>
            </w:r>
            <w:r w:rsidRPr="00B82095">
              <w:t>ботка предл</w:t>
            </w:r>
            <w:r w:rsidRPr="00B82095">
              <w:t>о</w:t>
            </w:r>
            <w:r w:rsidRPr="00B82095">
              <w:t>жений, напра</w:t>
            </w:r>
            <w:r w:rsidRPr="00B82095">
              <w:t>в</w:t>
            </w:r>
            <w:r w:rsidRPr="00B82095">
              <w:t>ленных на с</w:t>
            </w:r>
            <w:r w:rsidRPr="00B82095">
              <w:t>о</w:t>
            </w:r>
            <w:r w:rsidRPr="00B82095">
              <w:t>кращение з</w:t>
            </w:r>
            <w:r w:rsidRPr="00B82095">
              <w:t>а</w:t>
            </w:r>
            <w:r w:rsidRPr="00B82095">
              <w:t>долженности по налоговым платежам (в рамках уст</w:t>
            </w:r>
            <w:r w:rsidRPr="00B82095">
              <w:t>а</w:t>
            </w:r>
            <w:r w:rsidRPr="00B82095">
              <w:t xml:space="preserve">новленных полномочий) </w:t>
            </w:r>
          </w:p>
          <w:p w:rsidR="00E91FEB" w:rsidRPr="00B82095" w:rsidRDefault="00E91FEB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</w:tr>
      <w:tr w:rsidR="00C134F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1.11.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 xml:space="preserve">Осуществление </w:t>
            </w:r>
            <w:proofErr w:type="gramStart"/>
            <w:r w:rsidRPr="00B82095">
              <w:t>ко</w:t>
            </w:r>
            <w:r w:rsidRPr="00B82095">
              <w:t>н</w:t>
            </w:r>
            <w:r w:rsidRPr="00B82095">
              <w:t>троля за</w:t>
            </w:r>
            <w:proofErr w:type="gramEnd"/>
            <w:r w:rsidRPr="00B82095">
              <w:t xml:space="preserve"> установкой и использованием средств наружной рекламы на террит</w:t>
            </w:r>
            <w:r w:rsidRPr="00B82095">
              <w:t>о</w:t>
            </w:r>
            <w:r w:rsidRPr="00B82095">
              <w:t>рии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отдел муниц</w:t>
            </w:r>
            <w:r w:rsidRPr="00B82095">
              <w:t>и</w:t>
            </w:r>
            <w:r w:rsidRPr="00B82095">
              <w:t>пального х</w:t>
            </w:r>
            <w:r w:rsidRPr="00B82095">
              <w:t>о</w:t>
            </w:r>
            <w:r w:rsidRPr="00B82095">
              <w:t>зяйства</w:t>
            </w:r>
            <w:r w:rsidR="00C96312">
              <w:t>, арх</w:t>
            </w:r>
            <w:r w:rsidR="00C96312">
              <w:t>и</w:t>
            </w:r>
            <w:r w:rsidR="00C96312">
              <w:t>тектуры и строительства</w:t>
            </w:r>
            <w:r w:rsidRPr="00B82095">
              <w:t xml:space="preserve"> администрации Андроповского </w:t>
            </w:r>
            <w:r w:rsidRPr="00B82095">
              <w:lastRenderedPageBreak/>
              <w:t>муниципальн</w:t>
            </w:r>
            <w:r w:rsidRPr="00B82095">
              <w:t>о</w:t>
            </w:r>
            <w:r w:rsidRPr="00B82095">
              <w:t>го округа Ста</w:t>
            </w:r>
            <w:r w:rsidRPr="00B82095">
              <w:t>в</w:t>
            </w:r>
            <w:r w:rsidRPr="00B82095">
              <w:t>ропольского края (далее - отдел муниц</w:t>
            </w:r>
            <w:r w:rsidRPr="00B82095">
              <w:t>и</w:t>
            </w:r>
            <w:r w:rsidRPr="00B82095">
              <w:t>пального х</w:t>
            </w:r>
            <w:r w:rsidRPr="00B82095">
              <w:t>о</w:t>
            </w:r>
            <w:r w:rsidRPr="00B82095">
              <w:t>зяйства)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lastRenderedPageBreak/>
              <w:t xml:space="preserve"> 2021-2024г</w:t>
            </w:r>
            <w:proofErr w:type="gramStart"/>
            <w:r w:rsidRPr="00B82095">
              <w:t>.г</w:t>
            </w:r>
            <w:proofErr w:type="gramEnd"/>
            <w:r w:rsidRPr="00B82095">
              <w:t xml:space="preserve"> (еж</w:t>
            </w:r>
            <w:r w:rsidRPr="00B82095">
              <w:t>е</w:t>
            </w:r>
            <w:r w:rsidRPr="00B82095">
              <w:t>ква</w:t>
            </w:r>
            <w:r w:rsidRPr="00B82095">
              <w:t>р</w:t>
            </w:r>
            <w:r w:rsidRPr="00B82095">
              <w:t>тально)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дополнител</w:t>
            </w:r>
            <w:r w:rsidRPr="00B82095">
              <w:t>ь</w:t>
            </w:r>
            <w:r w:rsidRPr="00B82095">
              <w:t>ное поступл</w:t>
            </w:r>
            <w:r w:rsidRPr="00B82095">
              <w:t>е</w:t>
            </w:r>
            <w:r w:rsidRPr="00B82095">
              <w:t>ние неналог</w:t>
            </w:r>
            <w:r w:rsidRPr="00B82095">
              <w:t>о</w:t>
            </w:r>
            <w:r w:rsidRPr="00B82095">
              <w:t>вых доходов в бюджет мун</w:t>
            </w:r>
            <w:r w:rsidRPr="00B82095">
              <w:t>и</w:t>
            </w:r>
            <w:r w:rsidRPr="00B82095">
              <w:t>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тыс. ру</w:t>
            </w:r>
            <w:r w:rsidRPr="00B82095">
              <w:t>б</w:t>
            </w:r>
            <w:r w:rsidRPr="00B82095">
              <w:t>лей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44,00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105,00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105,00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105,00</w:t>
            </w:r>
          </w:p>
        </w:tc>
      </w:tr>
      <w:tr w:rsidR="00C134F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Итого по разделу 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тыс. ру</w:t>
            </w:r>
            <w:r w:rsidRPr="00B82095">
              <w:t>б</w:t>
            </w:r>
            <w:r w:rsidRPr="00B82095">
              <w:t>лей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2</w:t>
            </w:r>
            <w:r w:rsidR="00F5712A" w:rsidRPr="00B82095">
              <w:t xml:space="preserve"> </w:t>
            </w:r>
            <w:r w:rsidRPr="00B82095">
              <w:t>701,2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1</w:t>
            </w:r>
            <w:r w:rsidR="00F5712A" w:rsidRPr="00B82095">
              <w:t xml:space="preserve"> </w:t>
            </w:r>
            <w:r w:rsidRPr="00B82095"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1</w:t>
            </w:r>
            <w:r w:rsidR="00F5712A" w:rsidRPr="00B82095">
              <w:t xml:space="preserve"> </w:t>
            </w:r>
            <w:r w:rsidRPr="00B82095">
              <w:t>373,0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1</w:t>
            </w:r>
            <w:r w:rsidR="00F5712A" w:rsidRPr="00B82095">
              <w:t xml:space="preserve"> </w:t>
            </w:r>
            <w:r w:rsidRPr="00B82095">
              <w:t>383,0</w:t>
            </w:r>
          </w:p>
        </w:tc>
      </w:tr>
      <w:tr w:rsidR="00844AA1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4AA1" w:rsidRPr="00B82095" w:rsidRDefault="00844AA1" w:rsidP="00B82095">
            <w:pPr>
              <w:widowControl w:val="0"/>
              <w:suppressAutoHyphens w:val="0"/>
              <w:jc w:val="center"/>
            </w:pPr>
          </w:p>
        </w:tc>
        <w:tc>
          <w:tcPr>
            <w:tcW w:w="146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44AA1" w:rsidRPr="00B82095" w:rsidRDefault="00844AA1" w:rsidP="00B82095">
            <w:pPr>
              <w:widowControl w:val="0"/>
              <w:suppressAutoHyphens w:val="0"/>
              <w:jc w:val="center"/>
            </w:pPr>
            <w:r w:rsidRPr="00B82095">
              <w:rPr>
                <w:lang w:val="en-US"/>
              </w:rPr>
              <w:t>II</w:t>
            </w:r>
            <w:r w:rsidRPr="00B82095">
              <w:t>. Мероприятия по оптимизации расходов бюджета  муниципального округа</w:t>
            </w:r>
          </w:p>
          <w:p w:rsidR="00844AA1" w:rsidRPr="00B82095" w:rsidRDefault="00844AA1" w:rsidP="00B82095">
            <w:pPr>
              <w:widowControl w:val="0"/>
              <w:suppressAutoHyphens w:val="0"/>
              <w:jc w:val="center"/>
            </w:pPr>
          </w:p>
        </w:tc>
      </w:tr>
      <w:tr w:rsidR="00C134F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2.1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Оптимизация расх</w:t>
            </w:r>
            <w:r w:rsidRPr="00B82095">
              <w:t>о</w:t>
            </w:r>
            <w:r w:rsidRPr="00B82095">
              <w:t>дов на содержание сети учреждений бюджетной сферы путем реорганизации муниципальных учреждений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1</w:t>
            </w:r>
            <w:r w:rsidR="00F5712A" w:rsidRPr="00B82095">
              <w:t xml:space="preserve"> </w:t>
            </w:r>
            <w:r w:rsidRPr="00B82095"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520,00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  <w:rPr>
                <w:highlight w:val="yellow"/>
              </w:rPr>
            </w:pPr>
            <w:r w:rsidRPr="00B82095">
              <w:t>0,00</w:t>
            </w:r>
          </w:p>
        </w:tc>
      </w:tr>
      <w:tr w:rsidR="00C134F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 xml:space="preserve">2.1.1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присоединение м</w:t>
            </w:r>
            <w:r w:rsidRPr="00B82095">
              <w:t>у</w:t>
            </w:r>
            <w:r w:rsidRPr="00B82095">
              <w:t>ниципального бю</w:t>
            </w:r>
            <w:r w:rsidRPr="00B82095">
              <w:t>д</w:t>
            </w:r>
            <w:r w:rsidRPr="00B82095">
              <w:t>жетного учреждения  «</w:t>
            </w:r>
            <w:proofErr w:type="spellStart"/>
            <w:r w:rsidRPr="00B82095">
              <w:t>Курсавское</w:t>
            </w:r>
            <w:proofErr w:type="spellEnd"/>
            <w:r w:rsidRPr="00B82095">
              <w:t xml:space="preserve"> СКО» к муниципальному бюджетному учр</w:t>
            </w:r>
            <w:r w:rsidRPr="00B82095">
              <w:t>е</w:t>
            </w:r>
            <w:r w:rsidRPr="00B82095">
              <w:t>ждению  культуры «МБУК Андропо</w:t>
            </w:r>
            <w:r w:rsidRPr="00B82095">
              <w:t>в</w:t>
            </w:r>
            <w:r w:rsidRPr="00B82095">
              <w:lastRenderedPageBreak/>
              <w:t>ский социально-культурный центр»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lastRenderedPageBreak/>
              <w:t>отдел культуры администрации Андроповского муниципальн</w:t>
            </w:r>
            <w:r w:rsidRPr="00B82095">
              <w:t>о</w:t>
            </w:r>
            <w:r w:rsidRPr="00B82095">
              <w:t>го округа Ста</w:t>
            </w:r>
            <w:r w:rsidRPr="00B82095">
              <w:t>в</w:t>
            </w:r>
            <w:r w:rsidRPr="00B82095">
              <w:t>ропольского края (дале</w:t>
            </w:r>
            <w:proofErr w:type="gramStart"/>
            <w:r w:rsidRPr="00B82095">
              <w:t>е-</w:t>
            </w:r>
            <w:proofErr w:type="gramEnd"/>
            <w:r w:rsidRPr="00B82095">
              <w:t xml:space="preserve"> отдел культ</w:t>
            </w:r>
            <w:r w:rsidRPr="00B82095">
              <w:t>у</w:t>
            </w:r>
            <w:r w:rsidRPr="00B82095">
              <w:lastRenderedPageBreak/>
              <w:t>ры)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lastRenderedPageBreak/>
              <w:t>ноябрь 2021г.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экономия бю</w:t>
            </w:r>
            <w:r w:rsidRPr="00B82095">
              <w:t>д</w:t>
            </w:r>
            <w:r w:rsidRPr="00B82095">
              <w:t>жетных средств (за счет сокр</w:t>
            </w:r>
            <w:r w:rsidRPr="00B82095">
              <w:t>а</w:t>
            </w:r>
            <w:r w:rsidRPr="00B82095">
              <w:t>щения должн</w:t>
            </w:r>
            <w:r w:rsidRPr="00B82095">
              <w:t>о</w:t>
            </w:r>
            <w:r w:rsidRPr="00B82095">
              <w:t>сти директора учреждения и 0</w:t>
            </w:r>
            <w:r w:rsidR="00F5712A" w:rsidRPr="00B82095">
              <w:t>,</w:t>
            </w:r>
            <w:r w:rsidRPr="00B82095">
              <w:t>5 ставки эк</w:t>
            </w:r>
            <w:r w:rsidRPr="00B82095">
              <w:t>о</w:t>
            </w:r>
            <w:r w:rsidRPr="00B82095">
              <w:t>номиста)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тыс. ру</w:t>
            </w:r>
            <w:r w:rsidRPr="00B82095">
              <w:t>б</w:t>
            </w:r>
            <w:r w:rsidRPr="00B82095">
              <w:t>лей</w:t>
            </w:r>
          </w:p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0,00</w:t>
            </w:r>
          </w:p>
        </w:tc>
      </w:tr>
      <w:tr w:rsidR="00C134F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lastRenderedPageBreak/>
              <w:t>2.1.2.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слияние муниц</w:t>
            </w:r>
            <w:r w:rsidRPr="00B82095">
              <w:t>и</w:t>
            </w:r>
            <w:r w:rsidRPr="00B82095">
              <w:t>пальных бюджетных учреждений культ</w:t>
            </w:r>
            <w:r w:rsidRPr="00B82095">
              <w:t>у</w:t>
            </w:r>
            <w:r w:rsidRPr="00B82095">
              <w:t>ры МБУК «Алекс</w:t>
            </w:r>
            <w:r w:rsidRPr="00B82095">
              <w:t>е</w:t>
            </w:r>
            <w:r w:rsidRPr="00B82095">
              <w:t>евс</w:t>
            </w:r>
            <w:r w:rsidR="00E070B3">
              <w:t>к</w:t>
            </w:r>
            <w:bookmarkStart w:id="0" w:name="_GoBack"/>
            <w:bookmarkEnd w:id="0"/>
            <w:r w:rsidRPr="00B82095">
              <w:t>ий СДК» и МБУК</w:t>
            </w:r>
            <w:r w:rsidR="00F5712A" w:rsidRPr="00B82095">
              <w:t xml:space="preserve"> </w:t>
            </w:r>
            <w:r w:rsidRPr="00B82095">
              <w:t>«Красноя</w:t>
            </w:r>
            <w:r w:rsidRPr="00B82095">
              <w:t>р</w:t>
            </w:r>
            <w:r w:rsidRPr="00B82095">
              <w:t xml:space="preserve">ский СДК»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отдел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2023г.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экономия бю</w:t>
            </w:r>
            <w:r w:rsidRPr="00B82095">
              <w:t>д</w:t>
            </w:r>
            <w:r w:rsidRPr="00B82095">
              <w:t>жетных средств (за счет сокр</w:t>
            </w:r>
            <w:r w:rsidRPr="00B82095">
              <w:t>а</w:t>
            </w:r>
            <w:r w:rsidRPr="00B82095">
              <w:t>щения должн</w:t>
            </w:r>
            <w:r w:rsidRPr="00B82095">
              <w:t>о</w:t>
            </w:r>
            <w:r w:rsidRPr="00B82095">
              <w:t>сти директора учреждения и 05 ставки эк</w:t>
            </w:r>
            <w:r w:rsidRPr="00B82095">
              <w:t>о</w:t>
            </w:r>
            <w:r w:rsidRPr="00B82095">
              <w:t>номиста)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тыс. ру</w:t>
            </w:r>
            <w:r w:rsidRPr="00B82095">
              <w:t>б</w:t>
            </w:r>
            <w:r w:rsidRPr="00B82095">
              <w:t>лей</w:t>
            </w:r>
          </w:p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</w:pPr>
            <w:r w:rsidRPr="00B8209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520,00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0,00</w:t>
            </w:r>
          </w:p>
        </w:tc>
      </w:tr>
      <w:tr w:rsidR="00C134F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 xml:space="preserve">2.1.3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осуществление пер</w:t>
            </w:r>
            <w:r w:rsidRPr="00B82095">
              <w:t>е</w:t>
            </w:r>
            <w:r w:rsidRPr="00B82095">
              <w:t xml:space="preserve">хода на оказание услуг </w:t>
            </w:r>
            <w:proofErr w:type="spellStart"/>
            <w:r w:rsidRPr="00B82095">
              <w:t>аутсаффинга</w:t>
            </w:r>
            <w:proofErr w:type="spellEnd"/>
            <w:r w:rsidRPr="00B82095">
              <w:t>, путем</w:t>
            </w:r>
            <w:r w:rsidR="00F5712A" w:rsidRPr="00B82095">
              <w:t xml:space="preserve"> </w:t>
            </w:r>
            <w:r w:rsidRPr="00B82095">
              <w:t>выведение из штата учреждений культуры обслуж</w:t>
            </w:r>
            <w:r w:rsidRPr="00B82095">
              <w:t>и</w:t>
            </w:r>
            <w:r w:rsidRPr="00B82095">
              <w:t>вающего персонала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отдел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  <w:r w:rsidRPr="00B82095">
              <w:t>2022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Default="00C134FD" w:rsidP="00B82095">
            <w:pPr>
              <w:widowControl w:val="0"/>
              <w:suppressAutoHyphens w:val="0"/>
              <w:jc w:val="both"/>
            </w:pPr>
            <w:r w:rsidRPr="00B82095">
              <w:t>сокращение расходов бю</w:t>
            </w:r>
            <w:r w:rsidRPr="00B82095">
              <w:t>д</w:t>
            </w:r>
            <w:r w:rsidRPr="00B82095">
              <w:t>жета на оплату труда вспом</w:t>
            </w:r>
            <w:r w:rsidRPr="00B82095">
              <w:t>о</w:t>
            </w:r>
            <w:r w:rsidRPr="00B82095">
              <w:t>гательного пе</w:t>
            </w:r>
            <w:r w:rsidRPr="00B82095">
              <w:t>р</w:t>
            </w:r>
            <w:r w:rsidRPr="00B82095">
              <w:t>сонала учр</w:t>
            </w:r>
            <w:r w:rsidRPr="00B82095">
              <w:t>е</w:t>
            </w:r>
            <w:r w:rsidRPr="00B82095">
              <w:t>ждений кул</w:t>
            </w:r>
            <w:r w:rsidRPr="00B82095">
              <w:t>ь</w:t>
            </w:r>
            <w:r w:rsidRPr="00B82095">
              <w:t>туры</w:t>
            </w:r>
          </w:p>
          <w:p w:rsidR="00E91FEB" w:rsidRPr="00B82095" w:rsidRDefault="00E91FEB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тыс. ру</w:t>
            </w:r>
            <w:r w:rsidRPr="00B82095">
              <w:t>б</w:t>
            </w:r>
            <w:r w:rsidRPr="00B82095">
              <w:t>лей</w:t>
            </w:r>
          </w:p>
          <w:p w:rsidR="00C134FD" w:rsidRPr="00B82095" w:rsidRDefault="00C134F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1</w:t>
            </w:r>
            <w:r w:rsidR="00F5712A" w:rsidRPr="00B82095">
              <w:t xml:space="preserve"> </w:t>
            </w:r>
            <w:r w:rsidRPr="00B82095"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B82095" w:rsidRDefault="00C134FD" w:rsidP="00B82095">
            <w:pPr>
              <w:widowControl w:val="0"/>
              <w:suppressAutoHyphens w:val="0"/>
              <w:jc w:val="center"/>
            </w:pPr>
            <w:r w:rsidRPr="00B82095">
              <w:t>0,00</w:t>
            </w:r>
          </w:p>
        </w:tc>
      </w:tr>
      <w:tr w:rsidR="00D50BC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t>2.2.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BCD" w:rsidRDefault="00D50BCD" w:rsidP="00B82095">
            <w:pPr>
              <w:widowControl w:val="0"/>
              <w:suppressAutoHyphens w:val="0"/>
              <w:jc w:val="both"/>
            </w:pPr>
            <w:r w:rsidRPr="00B82095">
              <w:t>Осуществление м</w:t>
            </w:r>
            <w:r w:rsidRPr="00B82095">
              <w:t>е</w:t>
            </w:r>
            <w:r w:rsidRPr="00B82095">
              <w:t>роприятий по сокр</w:t>
            </w:r>
            <w:r w:rsidRPr="00B82095">
              <w:t>а</w:t>
            </w:r>
            <w:r w:rsidRPr="00B82095">
              <w:t>щению численности административно-управленческого и вспомогательного персонала муниц</w:t>
            </w:r>
            <w:r w:rsidRPr="00B82095">
              <w:t>и</w:t>
            </w:r>
            <w:r w:rsidRPr="00B82095">
              <w:t xml:space="preserve">пальных учреждений </w:t>
            </w:r>
            <w:r w:rsidRPr="00B82095">
              <w:lastRenderedPageBreak/>
              <w:t>культуры муниц</w:t>
            </w:r>
            <w:r w:rsidRPr="00B82095">
              <w:t>и</w:t>
            </w:r>
            <w:r w:rsidRPr="00B82095">
              <w:t>пального округа в целях  приведения штатной численности работников муниц</w:t>
            </w:r>
            <w:r w:rsidRPr="00B82095">
              <w:t>и</w:t>
            </w:r>
            <w:r w:rsidRPr="00B82095">
              <w:t>пальных учреждений в соответствие с об</w:t>
            </w:r>
            <w:r w:rsidRPr="00B82095">
              <w:t>ъ</w:t>
            </w:r>
            <w:r w:rsidRPr="00B82095">
              <w:t xml:space="preserve">емом оказываемых муниципальных услуг </w:t>
            </w:r>
          </w:p>
          <w:p w:rsidR="00E91FEB" w:rsidRPr="00B82095" w:rsidRDefault="00E91FEB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8C4A25" w:rsidP="00B82095">
            <w:pPr>
              <w:widowControl w:val="0"/>
              <w:suppressAutoHyphens w:val="0"/>
              <w:jc w:val="both"/>
            </w:pPr>
            <w:r w:rsidRPr="00B82095">
              <w:lastRenderedPageBreak/>
              <w:t>отдел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2021г</w:t>
            </w:r>
            <w:proofErr w:type="gramStart"/>
            <w:r w:rsidRPr="00B82095">
              <w:t>.г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 xml:space="preserve">сокращение </w:t>
            </w:r>
            <w:r w:rsidR="008C4A25" w:rsidRPr="00B82095">
              <w:t>0,5 ставка техника в муниципал</w:t>
            </w:r>
            <w:r w:rsidR="008C4A25" w:rsidRPr="00B82095">
              <w:t>ь</w:t>
            </w:r>
            <w:r w:rsidR="008C4A25" w:rsidRPr="00B82095">
              <w:t>ном бюдже</w:t>
            </w:r>
            <w:r w:rsidR="008C4A25" w:rsidRPr="00B82095">
              <w:t>т</w:t>
            </w:r>
            <w:r w:rsidR="008C4A25" w:rsidRPr="00B82095">
              <w:t>ном учрежд</w:t>
            </w:r>
            <w:r w:rsidR="008C4A25" w:rsidRPr="00B82095">
              <w:t>е</w:t>
            </w:r>
            <w:r w:rsidR="008C4A25" w:rsidRPr="00B82095">
              <w:t>нии «Андр</w:t>
            </w:r>
            <w:r w:rsidR="008C4A25" w:rsidRPr="00B82095">
              <w:t>о</w:t>
            </w:r>
            <w:r w:rsidR="008C4A25" w:rsidRPr="00B82095">
              <w:t>повский соц</w:t>
            </w:r>
            <w:r w:rsidR="008C4A25" w:rsidRPr="00B82095">
              <w:t>и</w:t>
            </w:r>
            <w:r w:rsidR="008C4A25" w:rsidRPr="00B82095">
              <w:t>ально-</w:t>
            </w:r>
            <w:r w:rsidR="008C4A25" w:rsidRPr="00B82095">
              <w:lastRenderedPageBreak/>
              <w:t>культурный центр»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4A25" w:rsidRPr="00B82095" w:rsidRDefault="008C4A25" w:rsidP="00B82095">
            <w:pPr>
              <w:widowControl w:val="0"/>
              <w:suppressAutoHyphens w:val="0"/>
              <w:jc w:val="center"/>
            </w:pPr>
            <w:r w:rsidRPr="00B82095">
              <w:lastRenderedPageBreak/>
              <w:t>тыс. ру</w:t>
            </w:r>
            <w:r w:rsidRPr="00B82095">
              <w:t>б</w:t>
            </w:r>
            <w:r w:rsidRPr="00B82095">
              <w:t>лей</w:t>
            </w:r>
          </w:p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0,00</w:t>
            </w:r>
          </w:p>
        </w:tc>
      </w:tr>
      <w:tr w:rsidR="00D50BC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lastRenderedPageBreak/>
              <w:t>2.3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BCD" w:rsidRDefault="00D50BCD" w:rsidP="00B82095">
            <w:pPr>
              <w:widowControl w:val="0"/>
              <w:suppressAutoHyphens w:val="0"/>
              <w:jc w:val="both"/>
            </w:pPr>
            <w:r w:rsidRPr="00B82095">
              <w:t>Обеспечение собл</w:t>
            </w:r>
            <w:r w:rsidRPr="00B82095">
              <w:t>ю</w:t>
            </w:r>
            <w:r w:rsidRPr="00B82095">
              <w:t>дения установленных Правительством Ставропольского края нормативов ра</w:t>
            </w:r>
            <w:r w:rsidRPr="00B82095">
              <w:t>с</w:t>
            </w:r>
            <w:r w:rsidRPr="00B82095">
              <w:t>ходов на содержание органов местного с</w:t>
            </w:r>
            <w:r w:rsidRPr="00B82095">
              <w:t>а</w:t>
            </w:r>
            <w:r w:rsidRPr="00B82095">
              <w:t>моуправления мун</w:t>
            </w:r>
            <w:r w:rsidRPr="00B82095">
              <w:t>и</w:t>
            </w:r>
            <w:r w:rsidRPr="00B82095">
              <w:t>ципального округа</w:t>
            </w:r>
          </w:p>
          <w:p w:rsidR="00E91FEB" w:rsidRPr="00B82095" w:rsidRDefault="00E91FEB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 xml:space="preserve">финансовое управление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  <w:rPr>
                <w:lang w:val="en-US"/>
              </w:rPr>
            </w:pPr>
            <w:r w:rsidRPr="00B82095">
              <w:t xml:space="preserve">2021-2024 </w:t>
            </w:r>
            <w:proofErr w:type="spellStart"/>
            <w:r w:rsidRPr="00B82095">
              <w:t>г</w:t>
            </w:r>
            <w:proofErr w:type="gramStart"/>
            <w:r w:rsidRPr="00B82095">
              <w:t>.г</w:t>
            </w:r>
            <w:proofErr w:type="spellEnd"/>
            <w:proofErr w:type="gramEnd"/>
            <w:r w:rsidRPr="00B82095">
              <w:t xml:space="preserve"> (п</w:t>
            </w:r>
            <w:r w:rsidRPr="00B82095">
              <w:t>о</w:t>
            </w:r>
            <w:r w:rsidRPr="00B82095">
              <w:t>стоя</w:t>
            </w:r>
            <w:r w:rsidRPr="00B82095">
              <w:t>н</w:t>
            </w:r>
            <w:r w:rsidRPr="00B82095">
              <w:t>но)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не превышение установленных нормативов формирования расходов на с</w:t>
            </w:r>
            <w:r w:rsidRPr="00B82095">
              <w:t>о</w:t>
            </w:r>
            <w:r w:rsidRPr="00B82095">
              <w:t>держание орг</w:t>
            </w:r>
            <w:r w:rsidRPr="00B82095">
              <w:t>а</w:t>
            </w:r>
            <w:r w:rsidRPr="00B82095">
              <w:t>нов местного самоуправл</w:t>
            </w:r>
            <w:r w:rsidRPr="00B82095">
              <w:t>е</w:t>
            </w:r>
            <w:r w:rsidRPr="00B82095"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</w:tr>
      <w:tr w:rsidR="00D50BC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t>2.4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Анализ расходов на содержание муниц</w:t>
            </w:r>
            <w:r w:rsidRPr="00B82095">
              <w:rPr>
                <w:sz w:val="28"/>
                <w:szCs w:val="28"/>
              </w:rPr>
              <w:t>и</w:t>
            </w:r>
            <w:r w:rsidRPr="00B82095">
              <w:rPr>
                <w:sz w:val="28"/>
                <w:szCs w:val="28"/>
              </w:rPr>
              <w:t>пальных учреждений муниципального округа  в части: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</w:p>
        </w:tc>
      </w:tr>
      <w:tr w:rsidR="00D50BC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t>2.4.1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соблюдения опт</w:t>
            </w:r>
            <w:r w:rsidRPr="00B82095">
              <w:rPr>
                <w:sz w:val="28"/>
                <w:szCs w:val="28"/>
              </w:rPr>
              <w:t>и</w:t>
            </w:r>
            <w:r w:rsidRPr="00B82095">
              <w:rPr>
                <w:sz w:val="28"/>
                <w:szCs w:val="28"/>
              </w:rPr>
              <w:lastRenderedPageBreak/>
              <w:t>мального соотнош</w:t>
            </w:r>
            <w:r w:rsidRPr="00B82095">
              <w:rPr>
                <w:sz w:val="28"/>
                <w:szCs w:val="28"/>
              </w:rPr>
              <w:t>е</w:t>
            </w:r>
            <w:r w:rsidRPr="00B82095">
              <w:rPr>
                <w:sz w:val="28"/>
                <w:szCs w:val="28"/>
              </w:rPr>
              <w:t xml:space="preserve">ния гарантированной части заработной </w:t>
            </w:r>
            <w:proofErr w:type="gramStart"/>
            <w:r w:rsidRPr="00B82095">
              <w:rPr>
                <w:sz w:val="28"/>
                <w:szCs w:val="28"/>
              </w:rPr>
              <w:t>платы и выплат ст</w:t>
            </w:r>
            <w:r w:rsidRPr="00B82095">
              <w:rPr>
                <w:sz w:val="28"/>
                <w:szCs w:val="28"/>
              </w:rPr>
              <w:t>и</w:t>
            </w:r>
            <w:r w:rsidRPr="00B82095">
              <w:rPr>
                <w:sz w:val="28"/>
                <w:szCs w:val="28"/>
              </w:rPr>
              <w:t>мулирующего хара</w:t>
            </w:r>
            <w:r w:rsidRPr="00B82095">
              <w:rPr>
                <w:sz w:val="28"/>
                <w:szCs w:val="28"/>
              </w:rPr>
              <w:t>к</w:t>
            </w:r>
            <w:r w:rsidRPr="00B82095">
              <w:rPr>
                <w:sz w:val="28"/>
                <w:szCs w:val="28"/>
              </w:rPr>
              <w:t>тера</w:t>
            </w:r>
            <w:r w:rsidR="002F57C2" w:rsidRPr="00B82095">
              <w:rPr>
                <w:sz w:val="28"/>
                <w:szCs w:val="28"/>
              </w:rPr>
              <w:t xml:space="preserve"> </w:t>
            </w:r>
            <w:r w:rsidR="000075AD" w:rsidRPr="00B82095">
              <w:rPr>
                <w:sz w:val="28"/>
                <w:szCs w:val="28"/>
              </w:rPr>
              <w:t>работников м</w:t>
            </w:r>
            <w:r w:rsidR="000075AD" w:rsidRPr="00B82095">
              <w:rPr>
                <w:sz w:val="28"/>
                <w:szCs w:val="28"/>
              </w:rPr>
              <w:t>у</w:t>
            </w:r>
            <w:r w:rsidR="000075AD" w:rsidRPr="00B82095">
              <w:rPr>
                <w:sz w:val="28"/>
                <w:szCs w:val="28"/>
              </w:rPr>
              <w:t>ниципальных учр</w:t>
            </w:r>
            <w:r w:rsidR="000075AD" w:rsidRPr="00B82095">
              <w:rPr>
                <w:sz w:val="28"/>
                <w:szCs w:val="28"/>
              </w:rPr>
              <w:t>е</w:t>
            </w:r>
            <w:r w:rsidR="000075AD" w:rsidRPr="00B82095">
              <w:rPr>
                <w:sz w:val="28"/>
                <w:szCs w:val="28"/>
              </w:rPr>
              <w:t>ждений образования</w:t>
            </w:r>
            <w:proofErr w:type="gramEnd"/>
            <w:r w:rsidR="000075AD" w:rsidRPr="00B82095">
              <w:rPr>
                <w:sz w:val="28"/>
                <w:szCs w:val="28"/>
              </w:rPr>
              <w:t xml:space="preserve"> и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075AD" w:rsidRPr="00B82095" w:rsidRDefault="000075AD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lastRenderedPageBreak/>
              <w:t>отдел образ</w:t>
            </w:r>
            <w:r w:rsidRPr="00B82095">
              <w:rPr>
                <w:sz w:val="28"/>
                <w:szCs w:val="28"/>
              </w:rPr>
              <w:t>о</w:t>
            </w:r>
            <w:r w:rsidRPr="00B82095">
              <w:rPr>
                <w:sz w:val="28"/>
                <w:szCs w:val="28"/>
              </w:rPr>
              <w:lastRenderedPageBreak/>
              <w:t>вания,</w:t>
            </w:r>
          </w:p>
          <w:p w:rsidR="00D50BCD" w:rsidRPr="00B82095" w:rsidRDefault="002F57C2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lastRenderedPageBreak/>
              <w:t>еж</w:t>
            </w:r>
            <w:r w:rsidRPr="00B82095">
              <w:rPr>
                <w:sz w:val="28"/>
                <w:szCs w:val="28"/>
              </w:rPr>
              <w:t>е</w:t>
            </w:r>
            <w:r w:rsidRPr="00B82095">
              <w:rPr>
                <w:sz w:val="28"/>
                <w:szCs w:val="28"/>
              </w:rPr>
              <w:lastRenderedPageBreak/>
              <w:t>ква</w:t>
            </w:r>
            <w:r w:rsidRPr="00B82095">
              <w:rPr>
                <w:sz w:val="28"/>
                <w:szCs w:val="28"/>
              </w:rPr>
              <w:t>р</w:t>
            </w:r>
            <w:r w:rsidRPr="00B82095">
              <w:rPr>
                <w:sz w:val="28"/>
                <w:szCs w:val="28"/>
              </w:rPr>
              <w:t>тально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lastRenderedPageBreak/>
              <w:t>подготовка и</w:t>
            </w:r>
            <w:r w:rsidRPr="00B82095">
              <w:rPr>
                <w:sz w:val="28"/>
                <w:szCs w:val="28"/>
              </w:rPr>
              <w:t>н</w:t>
            </w:r>
            <w:r w:rsidRPr="00B82095">
              <w:rPr>
                <w:sz w:val="28"/>
                <w:szCs w:val="28"/>
              </w:rPr>
              <w:lastRenderedPageBreak/>
              <w:t>формационно-аналитической справки по расходам на оплату труда работников муниципал</w:t>
            </w:r>
            <w:r w:rsidRPr="00B82095">
              <w:rPr>
                <w:sz w:val="28"/>
                <w:szCs w:val="28"/>
              </w:rPr>
              <w:t>ь</w:t>
            </w:r>
            <w:r w:rsidRPr="00B82095">
              <w:rPr>
                <w:sz w:val="28"/>
                <w:szCs w:val="28"/>
              </w:rPr>
              <w:t>ных учрежд</w:t>
            </w:r>
            <w:r w:rsidRPr="00B82095">
              <w:rPr>
                <w:sz w:val="28"/>
                <w:szCs w:val="28"/>
              </w:rPr>
              <w:t>е</w:t>
            </w:r>
            <w:r w:rsidRPr="00B82095">
              <w:rPr>
                <w:sz w:val="28"/>
                <w:szCs w:val="28"/>
              </w:rPr>
              <w:t>ний округа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 xml:space="preserve">не менее </w:t>
            </w:r>
            <w:r w:rsidR="002F57C2" w:rsidRPr="00B82095">
              <w:lastRenderedPageBreak/>
              <w:t>7</w:t>
            </w:r>
            <w:r w:rsidRPr="00B82095">
              <w:t>0 пр</w:t>
            </w:r>
            <w:r w:rsidRPr="00B82095">
              <w:t>о</w:t>
            </w:r>
            <w:r w:rsidRPr="00B82095">
              <w:t>центов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lastRenderedPageBreak/>
              <w:t xml:space="preserve">не менее </w:t>
            </w:r>
            <w:r w:rsidR="002F57C2" w:rsidRPr="00B82095">
              <w:lastRenderedPageBreak/>
              <w:t>7</w:t>
            </w:r>
            <w:r w:rsidRPr="00B82095">
              <w:t>0 пр</w:t>
            </w:r>
            <w:r w:rsidRPr="00B82095">
              <w:t>о</w:t>
            </w:r>
            <w:r w:rsidRPr="00B82095">
              <w:t>центов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lastRenderedPageBreak/>
              <w:t xml:space="preserve">не менее </w:t>
            </w:r>
            <w:r w:rsidR="002F57C2" w:rsidRPr="00B82095">
              <w:lastRenderedPageBreak/>
              <w:t>7</w:t>
            </w:r>
            <w:r w:rsidRPr="00B82095">
              <w:t>0 пр</w:t>
            </w:r>
            <w:r w:rsidRPr="00B82095">
              <w:t>о</w:t>
            </w:r>
            <w:r w:rsidRPr="00B82095">
              <w:t>центов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lastRenderedPageBreak/>
              <w:t xml:space="preserve">не менее </w:t>
            </w:r>
            <w:r w:rsidR="002F57C2" w:rsidRPr="00B82095">
              <w:lastRenderedPageBreak/>
              <w:t>7</w:t>
            </w:r>
            <w:r w:rsidRPr="00B82095">
              <w:t>0 пр</w:t>
            </w:r>
            <w:r w:rsidRPr="00B82095">
              <w:t>о</w:t>
            </w:r>
            <w:r w:rsidRPr="00B82095">
              <w:t>центов</w:t>
            </w:r>
          </w:p>
        </w:tc>
      </w:tr>
      <w:tr w:rsidR="00797C74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97C74" w:rsidRPr="00B82095" w:rsidRDefault="00797C74" w:rsidP="00B82095">
            <w:pPr>
              <w:widowControl w:val="0"/>
              <w:suppressAutoHyphens w:val="0"/>
              <w:jc w:val="center"/>
            </w:pPr>
            <w:r w:rsidRPr="00B82095">
              <w:lastRenderedPageBreak/>
              <w:t>2.4.2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97C74" w:rsidRPr="00B82095" w:rsidRDefault="00797C74" w:rsidP="00B8209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обеспечения дифф</w:t>
            </w:r>
            <w:r w:rsidRPr="00B82095">
              <w:rPr>
                <w:sz w:val="28"/>
                <w:szCs w:val="28"/>
              </w:rPr>
              <w:t>е</w:t>
            </w:r>
            <w:r w:rsidRPr="00B82095">
              <w:rPr>
                <w:sz w:val="28"/>
                <w:szCs w:val="28"/>
              </w:rPr>
              <w:t>ренциации оплаты труда основного и прочего персонала муниципальных учреждений муниц</w:t>
            </w:r>
            <w:r w:rsidRPr="00B82095">
              <w:rPr>
                <w:sz w:val="28"/>
                <w:szCs w:val="28"/>
              </w:rPr>
              <w:t>и</w:t>
            </w:r>
            <w:r w:rsidRPr="00B82095">
              <w:rPr>
                <w:sz w:val="28"/>
                <w:szCs w:val="28"/>
              </w:rPr>
              <w:t>пального округа с учетом соблюдения предельной доли расходов на оплату труда администр</w:t>
            </w:r>
            <w:r w:rsidRPr="00B82095">
              <w:rPr>
                <w:sz w:val="28"/>
                <w:szCs w:val="28"/>
              </w:rPr>
              <w:t>а</w:t>
            </w:r>
            <w:r w:rsidRPr="00B82095">
              <w:rPr>
                <w:sz w:val="28"/>
                <w:szCs w:val="28"/>
              </w:rPr>
              <w:t xml:space="preserve">тивно-управленческого и вспомогательного персонала в фонде </w:t>
            </w:r>
            <w:proofErr w:type="gramStart"/>
            <w:r w:rsidRPr="00B82095">
              <w:rPr>
                <w:sz w:val="28"/>
                <w:szCs w:val="28"/>
              </w:rPr>
              <w:t>оплаты труда мун</w:t>
            </w:r>
            <w:r w:rsidRPr="00B82095">
              <w:rPr>
                <w:sz w:val="28"/>
                <w:szCs w:val="28"/>
              </w:rPr>
              <w:t>и</w:t>
            </w:r>
            <w:r w:rsidRPr="00B82095">
              <w:rPr>
                <w:sz w:val="28"/>
                <w:szCs w:val="28"/>
              </w:rPr>
              <w:t>ципальных учрежд</w:t>
            </w:r>
            <w:r w:rsidRPr="00B82095">
              <w:rPr>
                <w:sz w:val="28"/>
                <w:szCs w:val="28"/>
              </w:rPr>
              <w:t>е</w:t>
            </w:r>
            <w:r w:rsidRPr="00B82095">
              <w:rPr>
                <w:sz w:val="28"/>
                <w:szCs w:val="28"/>
              </w:rPr>
              <w:t>ний бюджетной сф</w:t>
            </w:r>
            <w:r w:rsidRPr="00B82095">
              <w:rPr>
                <w:sz w:val="28"/>
                <w:szCs w:val="28"/>
              </w:rPr>
              <w:t>е</w:t>
            </w:r>
            <w:r w:rsidRPr="00B82095">
              <w:rPr>
                <w:sz w:val="28"/>
                <w:szCs w:val="28"/>
              </w:rPr>
              <w:lastRenderedPageBreak/>
              <w:t>ры муниципального округа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97C74" w:rsidRPr="00B82095" w:rsidRDefault="00797C74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lastRenderedPageBreak/>
              <w:t>отдел образ</w:t>
            </w:r>
            <w:r w:rsidRPr="00B82095">
              <w:rPr>
                <w:sz w:val="28"/>
                <w:szCs w:val="28"/>
              </w:rPr>
              <w:t>о</w:t>
            </w:r>
            <w:r w:rsidRPr="00B82095">
              <w:rPr>
                <w:sz w:val="28"/>
                <w:szCs w:val="28"/>
              </w:rPr>
              <w:t>вания.</w:t>
            </w:r>
          </w:p>
          <w:p w:rsidR="00797C74" w:rsidRPr="00B82095" w:rsidRDefault="00797C74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C74" w:rsidRPr="00B82095" w:rsidRDefault="00797C74" w:rsidP="00B82095">
            <w:pPr>
              <w:widowControl w:val="0"/>
              <w:suppressAutoHyphens w:val="0"/>
              <w:jc w:val="both"/>
            </w:pPr>
            <w:r w:rsidRPr="00B82095">
              <w:t>еж</w:t>
            </w:r>
            <w:r w:rsidRPr="00B82095">
              <w:t>е</w:t>
            </w:r>
            <w:r w:rsidRPr="00B82095">
              <w:t>ква</w:t>
            </w:r>
            <w:r w:rsidRPr="00B82095">
              <w:t>р</w:t>
            </w:r>
            <w:r w:rsidRPr="00B82095">
              <w:t>тально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C74" w:rsidRPr="00B82095" w:rsidRDefault="00797C74" w:rsidP="00B82095">
            <w:pPr>
              <w:widowControl w:val="0"/>
              <w:suppressAutoHyphens w:val="0"/>
              <w:jc w:val="both"/>
            </w:pPr>
            <w:r w:rsidRPr="00B82095">
              <w:t>подготовка и</w:t>
            </w:r>
            <w:r w:rsidRPr="00B82095">
              <w:t>н</w:t>
            </w:r>
            <w:r w:rsidRPr="00B82095">
              <w:t xml:space="preserve">формационно-аналитической справки по расходам на оплату </w:t>
            </w:r>
            <w:proofErr w:type="gramStart"/>
            <w:r w:rsidRPr="00B82095">
              <w:t>труда работников муниципал</w:t>
            </w:r>
            <w:r w:rsidRPr="00B82095">
              <w:t>ь</w:t>
            </w:r>
            <w:r w:rsidRPr="00B82095">
              <w:t>ных учрежд</w:t>
            </w:r>
            <w:r w:rsidRPr="00B82095">
              <w:t>е</w:t>
            </w:r>
            <w:r w:rsidRPr="00B82095">
              <w:t>ний бюджетной сферы муниц</w:t>
            </w:r>
            <w:r w:rsidRPr="00B82095">
              <w:t>и</w:t>
            </w:r>
            <w:r w:rsidRPr="00B82095">
              <w:t>пального окр</w:t>
            </w:r>
            <w:r w:rsidRPr="00B82095">
              <w:t>у</w:t>
            </w:r>
            <w:r w:rsidRPr="00B82095">
              <w:t>га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97C74" w:rsidRPr="00B82095" w:rsidRDefault="00797C74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C74" w:rsidRPr="00B82095" w:rsidRDefault="00797C74" w:rsidP="00B82095">
            <w:pPr>
              <w:widowControl w:val="0"/>
              <w:suppressAutoHyphens w:val="0"/>
            </w:pPr>
            <w:r w:rsidRPr="00B82095">
              <w:t>не более 40 пр</w:t>
            </w:r>
            <w:r w:rsidRPr="00B82095">
              <w:t>о</w:t>
            </w:r>
            <w:r w:rsidRPr="00B82095">
              <w:t>центов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C74" w:rsidRPr="00B82095" w:rsidRDefault="00797C74" w:rsidP="00B82095">
            <w:pPr>
              <w:widowControl w:val="0"/>
              <w:suppressAutoHyphens w:val="0"/>
            </w:pPr>
            <w:r w:rsidRPr="00B82095">
              <w:t>не более 40 пр</w:t>
            </w:r>
            <w:r w:rsidRPr="00B82095">
              <w:t>о</w:t>
            </w:r>
            <w:r w:rsidRPr="00B82095">
              <w:t>центов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C74" w:rsidRPr="00B82095" w:rsidRDefault="00797C74" w:rsidP="00B82095">
            <w:pPr>
              <w:widowControl w:val="0"/>
              <w:suppressAutoHyphens w:val="0"/>
            </w:pPr>
            <w:r w:rsidRPr="00B82095">
              <w:t>не более 40 пр</w:t>
            </w:r>
            <w:r w:rsidRPr="00B82095">
              <w:t>о</w:t>
            </w:r>
            <w:r w:rsidRPr="00B82095">
              <w:t>центов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97C74" w:rsidRPr="00B82095" w:rsidRDefault="00797C74" w:rsidP="00B82095">
            <w:pPr>
              <w:widowControl w:val="0"/>
              <w:suppressAutoHyphens w:val="0"/>
            </w:pPr>
            <w:r w:rsidRPr="00B82095">
              <w:t>не более 40 пр</w:t>
            </w:r>
            <w:r w:rsidRPr="00B82095">
              <w:t>о</w:t>
            </w:r>
            <w:r w:rsidRPr="00B82095">
              <w:t>центов</w:t>
            </w:r>
          </w:p>
        </w:tc>
      </w:tr>
      <w:tr w:rsidR="00D50BC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lastRenderedPageBreak/>
              <w:t>2.</w:t>
            </w:r>
            <w:r w:rsidR="00E8777B" w:rsidRPr="00B82095">
              <w:t>5</w:t>
            </w:r>
            <w:r w:rsidRPr="00B82095"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Упорядочение им</w:t>
            </w:r>
            <w:r w:rsidRPr="00B82095">
              <w:t>у</w:t>
            </w:r>
            <w:r w:rsidRPr="00B82095">
              <w:t>щественного ко</w:t>
            </w:r>
            <w:r w:rsidRPr="00B82095">
              <w:t>м</w:t>
            </w:r>
            <w:r w:rsidRPr="00B82095">
              <w:t>плекса муниципал</w:t>
            </w:r>
            <w:r w:rsidRPr="00B82095">
              <w:t>ь</w:t>
            </w:r>
            <w:r w:rsidRPr="00B82095">
              <w:t>ного округа: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</w:p>
        </w:tc>
      </w:tr>
      <w:tr w:rsidR="00D50BC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t>2.</w:t>
            </w:r>
            <w:r w:rsidR="00E8777B" w:rsidRPr="00B82095">
              <w:t>5</w:t>
            </w:r>
            <w:r w:rsidRPr="00B82095">
              <w:t>.1.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Выявление объектов основных средств, находящихся на б</w:t>
            </w:r>
            <w:r w:rsidRPr="00B82095">
              <w:t>а</w:t>
            </w:r>
            <w:r w:rsidRPr="00B82095">
              <w:t>лансе муниципал</w:t>
            </w:r>
            <w:r w:rsidRPr="00B82095">
              <w:t>ь</w:t>
            </w:r>
            <w:r w:rsidRPr="00B82095">
              <w:t>ных учреждений (о</w:t>
            </w:r>
            <w:r w:rsidRPr="00B82095">
              <w:t>р</w:t>
            </w:r>
            <w:r w:rsidRPr="00B82095">
              <w:t>ганизаций) муниц</w:t>
            </w:r>
            <w:r w:rsidRPr="00B82095">
              <w:t>и</w:t>
            </w:r>
            <w:r w:rsidRPr="00B82095">
              <w:t>пального округа, к</w:t>
            </w:r>
            <w:r w:rsidRPr="00B82095">
              <w:t>о</w:t>
            </w:r>
            <w:r w:rsidRPr="00B82095">
              <w:t>торые не соотве</w:t>
            </w:r>
            <w:r w:rsidRPr="00B82095">
              <w:t>т</w:t>
            </w:r>
            <w:r w:rsidRPr="00B82095">
              <w:t>ствуют критериям актива, и списание указанных объектов основных средств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отдел имущ</w:t>
            </w:r>
            <w:r w:rsidRPr="00B82095">
              <w:t>е</w:t>
            </w:r>
            <w:r w:rsidRPr="00B82095">
              <w:t>ственных о</w:t>
            </w:r>
            <w:r w:rsidRPr="00B82095">
              <w:t>т</w:t>
            </w:r>
            <w:r w:rsidRPr="00B82095">
              <w:t>ношений;</w:t>
            </w:r>
          </w:p>
          <w:p w:rsidR="00D50BCD" w:rsidRPr="00B82095" w:rsidRDefault="00E8777B" w:rsidP="00B82095">
            <w:pPr>
              <w:widowControl w:val="0"/>
              <w:suppressAutoHyphens w:val="0"/>
              <w:jc w:val="both"/>
            </w:pPr>
            <w:proofErr w:type="gramStart"/>
            <w:r w:rsidRPr="00B82095">
              <w:t>руководители отраслевых (функционал</w:t>
            </w:r>
            <w:r w:rsidRPr="00B82095">
              <w:t>ь</w:t>
            </w:r>
            <w:r w:rsidRPr="00B82095">
              <w:t>ны) органов и территориал</w:t>
            </w:r>
            <w:r w:rsidRPr="00B82095">
              <w:t>ь</w:t>
            </w:r>
            <w:r w:rsidRPr="00B82095">
              <w:t>ных отделов администрации муниципальн</w:t>
            </w:r>
            <w:r w:rsidRPr="00B82095">
              <w:t>о</w:t>
            </w:r>
            <w:r w:rsidRPr="00B82095">
              <w:t>го округа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 xml:space="preserve">2021-2024 </w:t>
            </w:r>
            <w:proofErr w:type="spellStart"/>
            <w:r w:rsidRPr="00B82095">
              <w:t>г</w:t>
            </w:r>
            <w:proofErr w:type="gramStart"/>
            <w:r w:rsidRPr="00B82095">
              <w:t>.г</w:t>
            </w:r>
            <w:proofErr w:type="spellEnd"/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сокращение расходов бю</w:t>
            </w:r>
            <w:r w:rsidRPr="00B82095">
              <w:t>д</w:t>
            </w:r>
            <w:r w:rsidRPr="00B82095">
              <w:t>жета муниц</w:t>
            </w:r>
            <w:r w:rsidRPr="00B82095">
              <w:t>и</w:t>
            </w:r>
            <w:r w:rsidRPr="00B82095">
              <w:t>пального окр</w:t>
            </w:r>
            <w:r w:rsidRPr="00B82095">
              <w:t>у</w:t>
            </w:r>
            <w:r w:rsidRPr="00B82095">
              <w:t xml:space="preserve">га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пр</w:t>
            </w:r>
            <w:r w:rsidRPr="00B82095">
              <w:t>о</w:t>
            </w:r>
            <w:r w:rsidRPr="00B82095">
              <w:t>це</w:t>
            </w:r>
            <w:r w:rsidRPr="00B82095">
              <w:t>н</w:t>
            </w:r>
            <w:r w:rsidRPr="00B82095">
              <w:t>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не менее 0,05 пр</w:t>
            </w:r>
            <w:r w:rsidRPr="00B82095">
              <w:t>о</w:t>
            </w:r>
            <w:r w:rsidRPr="00B82095">
              <w:t>центов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не менее 0,05 проце</w:t>
            </w:r>
            <w:r w:rsidRPr="00B82095">
              <w:t>н</w:t>
            </w:r>
            <w:r w:rsidRPr="00B82095">
              <w:t>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не менее 0,05 пр</w:t>
            </w:r>
            <w:r w:rsidRPr="00B82095">
              <w:t>о</w:t>
            </w:r>
            <w:r w:rsidRPr="00B82095">
              <w:t>центов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не менее 0,05 пр</w:t>
            </w:r>
            <w:r w:rsidRPr="00B82095">
              <w:t>о</w:t>
            </w:r>
            <w:r w:rsidRPr="00B82095">
              <w:t>центов</w:t>
            </w:r>
          </w:p>
        </w:tc>
      </w:tr>
      <w:tr w:rsidR="00D50BC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t>2.</w:t>
            </w:r>
            <w:r w:rsidR="00E8777B" w:rsidRPr="00B82095">
              <w:t>5</w:t>
            </w:r>
            <w:r w:rsidRPr="00B82095">
              <w:t>.2.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Default="00D50BCD" w:rsidP="00B82095">
            <w:pPr>
              <w:widowControl w:val="0"/>
              <w:suppressAutoHyphens w:val="0"/>
              <w:jc w:val="both"/>
            </w:pPr>
            <w:r w:rsidRPr="00B82095">
              <w:t>Согласование с орг</w:t>
            </w:r>
            <w:r w:rsidRPr="00B82095">
              <w:t>а</w:t>
            </w:r>
            <w:r w:rsidRPr="00B82095">
              <w:t>нами государстве</w:t>
            </w:r>
            <w:r w:rsidRPr="00B82095">
              <w:t>н</w:t>
            </w:r>
            <w:r w:rsidRPr="00B82095">
              <w:t>ной власти вопроса о передаче объектов водоснабжения (в</w:t>
            </w:r>
            <w:r w:rsidRPr="00B82095">
              <w:t>о</w:t>
            </w:r>
            <w:r w:rsidRPr="00B82095">
              <w:t>доотведения), нах</w:t>
            </w:r>
            <w:r w:rsidRPr="00B82095">
              <w:t>о</w:t>
            </w:r>
            <w:r w:rsidRPr="00B82095">
              <w:t>дящихся в муниц</w:t>
            </w:r>
            <w:r w:rsidRPr="00B82095">
              <w:t>и</w:t>
            </w:r>
            <w:r w:rsidRPr="00B82095">
              <w:t>пальной собственн</w:t>
            </w:r>
            <w:r w:rsidRPr="00B82095">
              <w:t>о</w:t>
            </w:r>
            <w:r w:rsidRPr="00B82095">
              <w:t>сти, в государстве</w:t>
            </w:r>
            <w:r w:rsidRPr="00B82095">
              <w:t>н</w:t>
            </w:r>
            <w:r w:rsidRPr="00B82095">
              <w:lastRenderedPageBreak/>
              <w:t>ную собственность Ставропольского края в целях сокр</w:t>
            </w:r>
            <w:r w:rsidRPr="00B82095">
              <w:t>а</w:t>
            </w:r>
            <w:r w:rsidRPr="00B82095">
              <w:t>щения расходов на оплату налогов</w:t>
            </w:r>
          </w:p>
          <w:p w:rsidR="00E91FEB" w:rsidRPr="00B82095" w:rsidRDefault="00E91FEB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lastRenderedPageBreak/>
              <w:t>отдел имущ</w:t>
            </w:r>
            <w:r w:rsidRPr="00B82095">
              <w:t>е</w:t>
            </w:r>
            <w:r w:rsidRPr="00B82095">
              <w:t>ственных о</w:t>
            </w:r>
            <w:r w:rsidRPr="00B82095">
              <w:t>т</w:t>
            </w:r>
            <w:r w:rsidRPr="00B82095">
              <w:t>ношений</w:t>
            </w:r>
            <w:proofErr w:type="gramStart"/>
            <w:r w:rsidR="00797C74" w:rsidRPr="00B82095">
              <w:t>.</w:t>
            </w:r>
            <w:proofErr w:type="gramEnd"/>
            <w:r w:rsidR="00797C74" w:rsidRPr="00B82095">
              <w:t xml:space="preserve"> </w:t>
            </w:r>
            <w:proofErr w:type="gramStart"/>
            <w:r w:rsidR="00797C74" w:rsidRPr="00B82095">
              <w:t>р</w:t>
            </w:r>
            <w:proofErr w:type="gramEnd"/>
            <w:r w:rsidR="00797C74" w:rsidRPr="00B82095">
              <w:t>ук</w:t>
            </w:r>
            <w:r w:rsidR="00797C74" w:rsidRPr="00B82095">
              <w:t>о</w:t>
            </w:r>
            <w:r w:rsidR="00797C74" w:rsidRPr="00B82095">
              <w:t>водители те</w:t>
            </w:r>
            <w:r w:rsidR="00797C74" w:rsidRPr="00B82095">
              <w:t>р</w:t>
            </w:r>
            <w:r w:rsidR="00797C74" w:rsidRPr="00B82095">
              <w:t>риториальных отделов адм</w:t>
            </w:r>
            <w:r w:rsidR="00797C74" w:rsidRPr="00B82095">
              <w:t>и</w:t>
            </w:r>
            <w:r w:rsidR="00797C74" w:rsidRPr="00B82095">
              <w:t>нистрации м</w:t>
            </w:r>
            <w:r w:rsidR="00797C74" w:rsidRPr="00B82095">
              <w:t>у</w:t>
            </w:r>
            <w:r w:rsidR="00797C74" w:rsidRPr="00B82095">
              <w:t>ниципального округа</w:t>
            </w:r>
          </w:p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lastRenderedPageBreak/>
              <w:t xml:space="preserve">2021-2024 </w:t>
            </w:r>
            <w:proofErr w:type="spellStart"/>
            <w:r w:rsidRPr="00B82095">
              <w:t>г</w:t>
            </w:r>
            <w:proofErr w:type="gramStart"/>
            <w:r w:rsidRPr="00B82095">
              <w:t>.г</w:t>
            </w:r>
            <w:proofErr w:type="spellEnd"/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сокращение расходов бю</w:t>
            </w:r>
            <w:r w:rsidRPr="00B82095">
              <w:t>д</w:t>
            </w:r>
            <w:r w:rsidRPr="00B82095">
              <w:t>жета муниц</w:t>
            </w:r>
            <w:r w:rsidRPr="00B82095">
              <w:t>и</w:t>
            </w:r>
            <w:r w:rsidRPr="00B82095">
              <w:t>пального окр</w:t>
            </w:r>
            <w:r w:rsidRPr="00B82095">
              <w:t>у</w:t>
            </w:r>
            <w:r w:rsidRPr="00B82095">
              <w:t>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тыс. ру</w:t>
            </w:r>
            <w:r w:rsidRPr="00B82095">
              <w:t>б</w:t>
            </w:r>
            <w:r w:rsidRPr="00B82095">
              <w:t>лей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20,0</w:t>
            </w:r>
          </w:p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</w:p>
        </w:tc>
      </w:tr>
      <w:tr w:rsidR="00D50BCD" w:rsidRPr="00B82095" w:rsidTr="00B82095"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lastRenderedPageBreak/>
              <w:t>2.</w:t>
            </w:r>
            <w:r w:rsidR="00E8777B" w:rsidRPr="00B82095">
              <w:t>6</w:t>
            </w:r>
            <w:r w:rsidRPr="00B82095">
              <w:t>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Проведение мер</w:t>
            </w:r>
            <w:r w:rsidRPr="00B82095">
              <w:t>о</w:t>
            </w:r>
            <w:r w:rsidRPr="00B82095">
              <w:t>приятий, направле</w:t>
            </w:r>
            <w:r w:rsidRPr="00B82095">
              <w:t>н</w:t>
            </w:r>
            <w:r w:rsidRPr="00B82095">
              <w:t>ных на увеличение доходов от оказания платных услуг и пр</w:t>
            </w:r>
            <w:r w:rsidRPr="00B82095">
              <w:t>о</w:t>
            </w:r>
            <w:r w:rsidRPr="00B82095">
              <w:t>чих безвозмездных поступлений учр</w:t>
            </w:r>
            <w:r w:rsidRPr="00B82095">
              <w:t>е</w:t>
            </w:r>
            <w:r w:rsidRPr="00B82095">
              <w:t>ждений муниципал</w:t>
            </w:r>
            <w:r w:rsidRPr="00B82095">
              <w:t>ь</w:t>
            </w:r>
            <w:r w:rsidRPr="00B82095">
              <w:t>ного округа</w:t>
            </w:r>
          </w:p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руководители отраслевых (функционал</w:t>
            </w:r>
            <w:r w:rsidRPr="00B82095">
              <w:t>ь</w:t>
            </w:r>
            <w:r w:rsidRPr="00B82095">
              <w:t>ных) органов администрации муниципальн</w:t>
            </w:r>
            <w:r w:rsidRPr="00B82095">
              <w:t>о</w:t>
            </w:r>
            <w:r w:rsidRPr="00B82095">
              <w:t>го округа</w:t>
            </w:r>
            <w:r w:rsidR="00C96312"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 xml:space="preserve">2021-2024 </w:t>
            </w:r>
            <w:proofErr w:type="spellStart"/>
            <w:r w:rsidRPr="00B82095">
              <w:t>г</w:t>
            </w:r>
            <w:proofErr w:type="gramStart"/>
            <w:r w:rsidRPr="00B82095">
              <w:t>.г</w:t>
            </w:r>
            <w:proofErr w:type="spellEnd"/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сокращение расходов бю</w:t>
            </w:r>
            <w:r w:rsidRPr="00B82095">
              <w:t>д</w:t>
            </w:r>
            <w:r w:rsidRPr="00B82095">
              <w:t>жета муниц</w:t>
            </w:r>
            <w:r w:rsidRPr="00B82095">
              <w:t>и</w:t>
            </w:r>
            <w:r w:rsidRPr="00B82095">
              <w:t>пального окр</w:t>
            </w:r>
            <w:r w:rsidRPr="00B82095">
              <w:t>у</w:t>
            </w:r>
            <w:r w:rsidRPr="00B82095">
              <w:t>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тыс. ру</w:t>
            </w:r>
            <w:r w:rsidRPr="00B82095">
              <w:t>б</w:t>
            </w:r>
            <w:r w:rsidRPr="00B82095">
              <w:t xml:space="preserve">лей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</w:tr>
      <w:tr w:rsidR="00D50BCD" w:rsidRPr="00B82095" w:rsidTr="00B82095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98151A" w:rsidP="00B82095">
            <w:pPr>
              <w:widowControl w:val="0"/>
              <w:suppressAutoHyphens w:val="0"/>
              <w:jc w:val="both"/>
            </w:pPr>
            <w:r w:rsidRPr="00B82095">
              <w:t>о</w:t>
            </w:r>
            <w:r w:rsidR="00D50BCD" w:rsidRPr="00B82095">
              <w:t>тдел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Default="00D50BCD" w:rsidP="00B82095">
            <w:pPr>
              <w:widowControl w:val="0"/>
              <w:suppressAutoHyphens w:val="0"/>
              <w:jc w:val="both"/>
            </w:pPr>
            <w:r w:rsidRPr="00B82095">
              <w:t>сокращение расходов бю</w:t>
            </w:r>
            <w:r w:rsidRPr="00B82095">
              <w:t>д</w:t>
            </w:r>
            <w:r w:rsidRPr="00B82095">
              <w:t>жета муниц</w:t>
            </w:r>
            <w:r w:rsidRPr="00B82095">
              <w:t>и</w:t>
            </w:r>
            <w:r w:rsidRPr="00B82095">
              <w:t>пального окр</w:t>
            </w:r>
            <w:r w:rsidRPr="00B82095">
              <w:t>у</w:t>
            </w:r>
            <w:r w:rsidRPr="00B82095">
              <w:t>га</w:t>
            </w:r>
          </w:p>
          <w:p w:rsidR="00E91FEB" w:rsidRPr="00B82095" w:rsidRDefault="00E91FEB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тыс. ру</w:t>
            </w:r>
            <w:r w:rsidRPr="00B82095">
              <w:t>б</w:t>
            </w:r>
            <w:r w:rsidRPr="00B82095">
              <w:t>лей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31,00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31,00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31,00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31,00</w:t>
            </w:r>
          </w:p>
        </w:tc>
      </w:tr>
      <w:tr w:rsidR="00D50BC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t>2.</w:t>
            </w:r>
            <w:r w:rsidR="0098151A" w:rsidRPr="00B82095">
              <w:t>7</w:t>
            </w:r>
            <w:r w:rsidRPr="00B82095"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Проведение монит</w:t>
            </w:r>
            <w:r w:rsidRPr="00B82095">
              <w:t>о</w:t>
            </w:r>
            <w:r w:rsidRPr="00B82095">
              <w:t>ринга и оценки э</w:t>
            </w:r>
            <w:r w:rsidRPr="00B82095">
              <w:t>ф</w:t>
            </w:r>
            <w:r w:rsidRPr="00B82095">
              <w:t>фективности реал</w:t>
            </w:r>
            <w:r w:rsidRPr="00B82095">
              <w:t>и</w:t>
            </w:r>
            <w:r w:rsidRPr="00B82095">
              <w:t>зации муниципал</w:t>
            </w:r>
            <w:r w:rsidRPr="00B82095">
              <w:t>ь</w:t>
            </w:r>
            <w:r w:rsidRPr="00B82095">
              <w:t>ных программ с ц</w:t>
            </w:r>
            <w:r w:rsidRPr="00B82095">
              <w:t>е</w:t>
            </w:r>
            <w:r w:rsidRPr="00B82095">
              <w:t xml:space="preserve">лью корректировки объемов бюджетного финансирования на </w:t>
            </w:r>
            <w:r w:rsidRPr="00B82095">
              <w:lastRenderedPageBreak/>
              <w:t>их реализацию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lastRenderedPageBreak/>
              <w:t>отдел эконом</w:t>
            </w:r>
            <w:r w:rsidRPr="00B82095">
              <w:t>и</w:t>
            </w:r>
            <w:r w:rsidRPr="00B82095">
              <w:t>ческого и соц</w:t>
            </w:r>
            <w:r w:rsidRPr="00B82095">
              <w:t>и</w:t>
            </w:r>
            <w:r w:rsidRPr="00B82095">
              <w:t>ального разв</w:t>
            </w:r>
            <w:r w:rsidRPr="00B82095">
              <w:t>и</w:t>
            </w:r>
            <w:r w:rsidRPr="00B82095">
              <w:t>тия;</w:t>
            </w:r>
          </w:p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финансовое управление</w:t>
            </w:r>
          </w:p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 xml:space="preserve">2021-2024 </w:t>
            </w:r>
            <w:proofErr w:type="spellStart"/>
            <w:r w:rsidRPr="00B82095">
              <w:t>г.г</w:t>
            </w:r>
            <w:proofErr w:type="spellEnd"/>
            <w:r w:rsidRPr="00B82095">
              <w:t>. (в уст</w:t>
            </w:r>
            <w:r w:rsidRPr="00B82095">
              <w:t>а</w:t>
            </w:r>
            <w:r w:rsidRPr="00B82095">
              <w:t>но</w:t>
            </w:r>
            <w:r w:rsidRPr="00B82095">
              <w:t>в</w:t>
            </w:r>
            <w:r w:rsidRPr="00B82095">
              <w:t>ленные сроки)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Default="00D50BCD" w:rsidP="00B82095">
            <w:pPr>
              <w:widowControl w:val="0"/>
              <w:suppressAutoHyphens w:val="0"/>
              <w:jc w:val="both"/>
            </w:pPr>
            <w:r w:rsidRPr="00B82095">
              <w:t>подготовка сводного отч</w:t>
            </w:r>
            <w:r w:rsidRPr="00B82095">
              <w:t>е</w:t>
            </w:r>
            <w:r w:rsidRPr="00B82095">
              <w:t>та по результ</w:t>
            </w:r>
            <w:r w:rsidRPr="00B82095">
              <w:t>а</w:t>
            </w:r>
            <w:r w:rsidRPr="00B82095">
              <w:t>там оценки э</w:t>
            </w:r>
            <w:r w:rsidRPr="00B82095">
              <w:t>ф</w:t>
            </w:r>
            <w:r w:rsidRPr="00B82095">
              <w:t>фективности муниципал</w:t>
            </w:r>
            <w:r w:rsidRPr="00B82095">
              <w:t>ь</w:t>
            </w:r>
            <w:r w:rsidRPr="00B82095">
              <w:t xml:space="preserve">ных программ, внесение  </w:t>
            </w:r>
            <w:r w:rsidRPr="00B82095">
              <w:lastRenderedPageBreak/>
              <w:t>предложений по сокращению финансиров</w:t>
            </w:r>
            <w:r w:rsidRPr="00B82095">
              <w:t>а</w:t>
            </w:r>
            <w:r w:rsidRPr="00B82095">
              <w:t>ния неэффе</w:t>
            </w:r>
            <w:r w:rsidRPr="00B82095">
              <w:t>к</w:t>
            </w:r>
            <w:r w:rsidRPr="00B82095">
              <w:t>тивных мун</w:t>
            </w:r>
            <w:r w:rsidRPr="00B82095">
              <w:t>и</w:t>
            </w:r>
            <w:r w:rsidRPr="00B82095">
              <w:t>ципальных программ</w:t>
            </w:r>
          </w:p>
          <w:p w:rsidR="00E91FEB" w:rsidRPr="00B82095" w:rsidRDefault="00E91FEB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lastRenderedPageBreak/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</w:tr>
      <w:tr w:rsidR="00D50BC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lastRenderedPageBreak/>
              <w:t>2.</w:t>
            </w:r>
            <w:r w:rsidR="0098151A" w:rsidRPr="00B82095">
              <w:t>8</w:t>
            </w:r>
            <w:r w:rsidRPr="00B82095"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Проведение работы по совершенствов</w:t>
            </w:r>
            <w:r w:rsidRPr="00B82095">
              <w:t>а</w:t>
            </w:r>
            <w:r w:rsidRPr="00B82095">
              <w:t>нию механизма ф</w:t>
            </w:r>
            <w:r w:rsidRPr="00B82095">
              <w:t>и</w:t>
            </w:r>
            <w:r w:rsidRPr="00B82095">
              <w:t>нансового обеспеч</w:t>
            </w:r>
            <w:r w:rsidRPr="00B82095">
              <w:t>е</w:t>
            </w:r>
            <w:r w:rsidRPr="00B82095">
              <w:t>ния муниципальных заданий на оказание муниципальных услуг (выполнение работ).</w:t>
            </w:r>
          </w:p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Осуществление м</w:t>
            </w:r>
            <w:r w:rsidRPr="00B82095">
              <w:t>о</w:t>
            </w:r>
            <w:r w:rsidRPr="00B82095">
              <w:t>ниторинга за выпо</w:t>
            </w:r>
            <w:r w:rsidRPr="00B82095">
              <w:t>л</w:t>
            </w:r>
            <w:r w:rsidRPr="00B82095">
              <w:t>нением муниципал</w:t>
            </w:r>
            <w:r w:rsidRPr="00B82095">
              <w:t>ь</w:t>
            </w:r>
            <w:r w:rsidRPr="00B82095">
              <w:t>ных заданий в целях повышения качества оказываемых мун</w:t>
            </w:r>
            <w:r w:rsidRPr="00B82095">
              <w:t>и</w:t>
            </w:r>
            <w:r w:rsidRPr="00B82095">
              <w:t>ципальных услуг (выполняемых работ) и сокращения неэ</w:t>
            </w:r>
            <w:r w:rsidRPr="00B82095">
              <w:t>ф</w:t>
            </w:r>
            <w:r w:rsidRPr="00B82095">
              <w:t xml:space="preserve">фективных расходов </w:t>
            </w:r>
            <w:r w:rsidRPr="00B82095">
              <w:lastRenderedPageBreak/>
              <w:t>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lastRenderedPageBreak/>
              <w:t>финансовое управление;</w:t>
            </w:r>
          </w:p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руководители отраслевых (функционал</w:t>
            </w:r>
            <w:r w:rsidRPr="00B82095">
              <w:t>ь</w:t>
            </w:r>
            <w:r w:rsidRPr="00B82095">
              <w:t>ных) органов администрации муниципальн</w:t>
            </w:r>
            <w:r w:rsidRPr="00B82095">
              <w:t>о</w:t>
            </w:r>
            <w:r w:rsidRPr="00B82095">
              <w:t>го округа</w:t>
            </w:r>
          </w:p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  <w:rPr>
                <w:highlight w:val="yellow"/>
              </w:rPr>
            </w:pPr>
            <w:r w:rsidRPr="00B82095">
              <w:t>20</w:t>
            </w:r>
            <w:r w:rsidR="0098151A" w:rsidRPr="00B82095">
              <w:t>21</w:t>
            </w:r>
            <w:r w:rsidRPr="00B82095">
              <w:t xml:space="preserve">-2024 </w:t>
            </w:r>
            <w:proofErr w:type="spellStart"/>
            <w:r w:rsidRPr="00B82095">
              <w:t>г.</w:t>
            </w:r>
            <w:proofErr w:type="gramStart"/>
            <w:r w:rsidRPr="00B82095">
              <w:t>г</w:t>
            </w:r>
            <w:proofErr w:type="spellEnd"/>
            <w:proofErr w:type="gramEnd"/>
            <w:r w:rsidRPr="00B82095">
              <w:t xml:space="preserve">.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Default="00D50BCD" w:rsidP="00B82095">
            <w:pPr>
              <w:widowControl w:val="0"/>
              <w:suppressAutoHyphens w:val="0"/>
              <w:jc w:val="both"/>
            </w:pPr>
            <w:r w:rsidRPr="00B82095">
              <w:t>подготовка и</w:t>
            </w:r>
            <w:r w:rsidRPr="00B82095">
              <w:t>н</w:t>
            </w:r>
            <w:r w:rsidRPr="00B82095">
              <w:t>формации по результатам мониторинга выполнения муниципал</w:t>
            </w:r>
            <w:r w:rsidRPr="00B82095">
              <w:t>ь</w:t>
            </w:r>
            <w:r w:rsidRPr="00B82095">
              <w:t>ных заданий (поквартально нарастающим итогом), изд</w:t>
            </w:r>
            <w:r w:rsidRPr="00B82095">
              <w:t>а</w:t>
            </w:r>
            <w:r w:rsidRPr="00B82095">
              <w:t xml:space="preserve">ние локального правового акта по </w:t>
            </w:r>
            <w:r w:rsidR="0098151A" w:rsidRPr="00B82095">
              <w:t>коррект</w:t>
            </w:r>
            <w:r w:rsidR="0098151A" w:rsidRPr="00B82095">
              <w:t>и</w:t>
            </w:r>
            <w:r w:rsidR="0098151A" w:rsidRPr="00B82095">
              <w:t>ровке субсидии на выполнение муниципальн</w:t>
            </w:r>
            <w:r w:rsidR="0098151A" w:rsidRPr="00B82095">
              <w:t>о</w:t>
            </w:r>
            <w:r w:rsidR="0098151A" w:rsidRPr="00B82095">
              <w:t>го задания</w:t>
            </w:r>
            <w:r w:rsidRPr="00B82095">
              <w:t xml:space="preserve"> в связи с </w:t>
            </w:r>
            <w:proofErr w:type="gramStart"/>
            <w:r w:rsidRPr="00B82095">
              <w:t>не д</w:t>
            </w:r>
            <w:r w:rsidRPr="00B82095">
              <w:t>о</w:t>
            </w:r>
            <w:r w:rsidRPr="00B82095">
              <w:t>стижением</w:t>
            </w:r>
            <w:proofErr w:type="gramEnd"/>
            <w:r w:rsidRPr="00B82095">
              <w:t xml:space="preserve"> п</w:t>
            </w:r>
            <w:r w:rsidRPr="00B82095">
              <w:t>о</w:t>
            </w:r>
            <w:r w:rsidRPr="00B82095">
              <w:lastRenderedPageBreak/>
              <w:t>казателей, установленных муниципал</w:t>
            </w:r>
            <w:r w:rsidRPr="00B82095">
              <w:t>ь</w:t>
            </w:r>
            <w:r w:rsidRPr="00B82095">
              <w:t>ным заданием в установленном порядке</w:t>
            </w:r>
          </w:p>
          <w:p w:rsidR="00E91FEB" w:rsidRPr="00B82095" w:rsidRDefault="00E91FEB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lastRenderedPageBreak/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</w:tr>
      <w:tr w:rsidR="00D50BC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lastRenderedPageBreak/>
              <w:t>2.</w:t>
            </w:r>
            <w:r w:rsidR="00797C74" w:rsidRPr="00B82095">
              <w:t>9</w:t>
            </w:r>
            <w:r w:rsidRPr="00B82095"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Проведение работы по реализации мер</w:t>
            </w:r>
            <w:r w:rsidRPr="00B82095">
              <w:t>о</w:t>
            </w:r>
            <w:r w:rsidRPr="00B82095">
              <w:t>приятий, направле</w:t>
            </w:r>
            <w:r w:rsidRPr="00B82095">
              <w:t>н</w:t>
            </w:r>
            <w:r w:rsidRPr="00B82095">
              <w:t xml:space="preserve">ных на повышение </w:t>
            </w:r>
            <w:proofErr w:type="gramStart"/>
            <w:r w:rsidRPr="00B82095">
              <w:t>эффективности с</w:t>
            </w:r>
            <w:r w:rsidRPr="00B82095">
              <w:t>и</w:t>
            </w:r>
            <w:r w:rsidRPr="00B82095">
              <w:t>стемы оплаты труда работников муниц</w:t>
            </w:r>
            <w:r w:rsidRPr="00B82095">
              <w:t>и</w:t>
            </w:r>
            <w:r w:rsidRPr="00B82095">
              <w:t>пальных учреждений</w:t>
            </w:r>
            <w:proofErr w:type="gramEnd"/>
            <w:r w:rsidRPr="00B82095">
              <w:t xml:space="preserve"> и муниципальных служащих: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</w:p>
        </w:tc>
      </w:tr>
      <w:tr w:rsidR="00D50BC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t>2.</w:t>
            </w:r>
            <w:r w:rsidR="00B64F29" w:rsidRPr="00B82095">
              <w:t>9</w:t>
            </w:r>
            <w:r w:rsidRPr="00B82095">
              <w:t>.1.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Проведение монит</w:t>
            </w:r>
            <w:r w:rsidRPr="00B82095">
              <w:t>о</w:t>
            </w:r>
            <w:r w:rsidRPr="00B82095">
              <w:t>ринга соблюдения положений по оплате труда работников муниципальных учреждений на пре</w:t>
            </w:r>
            <w:r w:rsidRPr="00B82095">
              <w:t>д</w:t>
            </w:r>
            <w:r w:rsidRPr="00B82095">
              <w:t>мет их соответствия требованиям норм</w:t>
            </w:r>
            <w:r w:rsidRPr="00B82095">
              <w:t>а</w:t>
            </w:r>
            <w:r w:rsidRPr="00B82095">
              <w:t>тивных правовых а</w:t>
            </w:r>
            <w:r w:rsidRPr="00B82095">
              <w:t>к</w:t>
            </w:r>
            <w:r w:rsidRPr="00B82095">
              <w:t xml:space="preserve">тов, регулирующих </w:t>
            </w:r>
            <w:r w:rsidR="00C96312">
              <w:lastRenderedPageBreak/>
              <w:t>оплату труда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lastRenderedPageBreak/>
              <w:t>руководители отраслевых (функционал</w:t>
            </w:r>
            <w:r w:rsidRPr="00B82095">
              <w:t>ь</w:t>
            </w:r>
            <w:r w:rsidRPr="00B82095">
              <w:t>ных) органов администрации муниципальн</w:t>
            </w:r>
            <w:r w:rsidRPr="00B82095">
              <w:t>о</w:t>
            </w:r>
            <w:r w:rsidRPr="00B82095"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 xml:space="preserve">2021-2024 </w:t>
            </w:r>
            <w:proofErr w:type="spellStart"/>
            <w:r w:rsidRPr="00B82095">
              <w:t>г.</w:t>
            </w:r>
            <w:proofErr w:type="gramStart"/>
            <w:r w:rsidRPr="00B82095">
              <w:t>г</w:t>
            </w:r>
            <w:proofErr w:type="spellEnd"/>
            <w:proofErr w:type="gramEnd"/>
            <w:r w:rsidRPr="00B82095">
              <w:t>.</w:t>
            </w:r>
          </w:p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(еж</w:t>
            </w:r>
            <w:r w:rsidRPr="00B82095">
              <w:t>е</w:t>
            </w:r>
            <w:r w:rsidRPr="00B82095">
              <w:t>годно на 01 се</w:t>
            </w:r>
            <w:r w:rsidRPr="00B82095">
              <w:t>н</w:t>
            </w:r>
            <w:r w:rsidRPr="00B82095">
              <w:t>тября)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подготовка и</w:t>
            </w:r>
            <w:r w:rsidRPr="00B82095">
              <w:t>н</w:t>
            </w:r>
            <w:r w:rsidRPr="00B82095">
              <w:t>формации по итогам мон</w:t>
            </w:r>
            <w:r w:rsidRPr="00B82095">
              <w:t>и</w:t>
            </w:r>
            <w:r w:rsidRPr="00B82095">
              <w:t>торинга</w:t>
            </w:r>
          </w:p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</w:p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</w:tr>
      <w:tr w:rsidR="00D50BC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lastRenderedPageBreak/>
              <w:t>2.</w:t>
            </w:r>
            <w:r w:rsidR="00B64F29" w:rsidRPr="00B82095">
              <w:t>9</w:t>
            </w:r>
            <w:r w:rsidRPr="00B82095">
              <w:t>.2.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 xml:space="preserve">Внедрение </w:t>
            </w:r>
            <w:proofErr w:type="gramStart"/>
            <w:r w:rsidRPr="00B82095">
              <w:t>системы оценки эффективн</w:t>
            </w:r>
            <w:r w:rsidRPr="00B82095">
              <w:t>о</w:t>
            </w:r>
            <w:r w:rsidRPr="00B82095">
              <w:t>сти работы руков</w:t>
            </w:r>
            <w:r w:rsidRPr="00B82095">
              <w:t>о</w:t>
            </w:r>
            <w:r w:rsidRPr="00B82095">
              <w:t>дителей муниц</w:t>
            </w:r>
            <w:r w:rsidRPr="00B82095">
              <w:t>и</w:t>
            </w:r>
            <w:r w:rsidRPr="00B82095">
              <w:t>пальных</w:t>
            </w:r>
            <w:proofErr w:type="gramEnd"/>
            <w:r w:rsidRPr="00B82095">
              <w:t xml:space="preserve"> учреждений, муниципальных сл</w:t>
            </w:r>
            <w:r w:rsidRPr="00B82095">
              <w:t>у</w:t>
            </w:r>
            <w:r w:rsidRPr="00B82095">
              <w:t>жащих с целью уст</w:t>
            </w:r>
            <w:r w:rsidRPr="00B82095">
              <w:t>а</w:t>
            </w:r>
            <w:r w:rsidRPr="00B82095">
              <w:t>новления зависим</w:t>
            </w:r>
            <w:r w:rsidRPr="00B82095">
              <w:t>о</w:t>
            </w:r>
            <w:r w:rsidRPr="00B82095">
              <w:t>сти оплаты их труда от показателей р</w:t>
            </w:r>
            <w:r w:rsidRPr="00B82095">
              <w:t>е</w:t>
            </w:r>
            <w:r w:rsidRPr="00B82095">
              <w:t>зультатов професс</w:t>
            </w:r>
            <w:r w:rsidRPr="00B82095">
              <w:t>и</w:t>
            </w:r>
            <w:r w:rsidRPr="00B82095">
              <w:t>ональной деятельн</w:t>
            </w:r>
            <w:r w:rsidRPr="00B82095">
              <w:t>о</w:t>
            </w:r>
            <w:r w:rsidRPr="00B82095">
              <w:t>сти, соблюдение пр</w:t>
            </w:r>
            <w:r w:rsidRPr="00B82095">
              <w:t>е</w:t>
            </w:r>
            <w:r w:rsidRPr="00B82095">
              <w:t>дельного соотнош</w:t>
            </w:r>
            <w:r w:rsidRPr="00B82095">
              <w:t>е</w:t>
            </w:r>
            <w:r w:rsidRPr="00B82095">
              <w:t>ния среднемесячной заработной платы руководителей в с</w:t>
            </w:r>
            <w:r w:rsidRPr="00B82095">
              <w:t>о</w:t>
            </w:r>
            <w:r w:rsidRPr="00B82095">
              <w:t>ответствии с Труд</w:t>
            </w:r>
            <w:r w:rsidRPr="00B82095">
              <w:t>о</w:t>
            </w:r>
            <w:r w:rsidRPr="00B82095">
              <w:t>вым кодексом Ро</w:t>
            </w:r>
            <w:r w:rsidRPr="00B82095">
              <w:t>с</w:t>
            </w:r>
            <w:r w:rsidRPr="00B82095">
              <w:t>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руководители отраслевых (функционал</w:t>
            </w:r>
            <w:r w:rsidRPr="00B82095">
              <w:t>ь</w:t>
            </w:r>
            <w:r w:rsidRPr="00B82095">
              <w:t>ных) органов администрации муниципальн</w:t>
            </w:r>
            <w:r w:rsidRPr="00B82095">
              <w:t>о</w:t>
            </w:r>
            <w:r w:rsidRPr="00B82095"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20</w:t>
            </w:r>
            <w:r w:rsidR="00B64F29" w:rsidRPr="00B82095">
              <w:t>21</w:t>
            </w:r>
            <w:r w:rsidRPr="00B82095">
              <w:t>-202</w:t>
            </w:r>
            <w:r w:rsidR="00B64F29" w:rsidRPr="00B82095">
              <w:t>4</w:t>
            </w:r>
            <w:r w:rsidRPr="00B82095">
              <w:t xml:space="preserve"> </w:t>
            </w:r>
            <w:proofErr w:type="spellStart"/>
            <w:r w:rsidRPr="00B82095">
              <w:t>г.</w:t>
            </w:r>
            <w:proofErr w:type="gramStart"/>
            <w:r w:rsidRPr="00B82095">
              <w:t>г</w:t>
            </w:r>
            <w:proofErr w:type="spellEnd"/>
            <w:proofErr w:type="gramEnd"/>
            <w:r w:rsidRPr="00B82095">
              <w:t>.</w:t>
            </w:r>
          </w:p>
          <w:p w:rsidR="00D50BCD" w:rsidRPr="00B82095" w:rsidRDefault="00D50BCD" w:rsidP="00B82095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подготовка нормативного акта об утве</w:t>
            </w:r>
            <w:r w:rsidRPr="00B82095">
              <w:t>р</w:t>
            </w:r>
            <w:r w:rsidRPr="00B82095">
              <w:t>ждении показ</w:t>
            </w:r>
            <w:r w:rsidRPr="00B82095">
              <w:t>а</w:t>
            </w:r>
            <w:r w:rsidRPr="00B82095">
              <w:t>телей эффе</w:t>
            </w:r>
            <w:r w:rsidRPr="00B82095">
              <w:t>к</w:t>
            </w:r>
            <w:r w:rsidRPr="00B82095">
              <w:t>тивности раб</w:t>
            </w:r>
            <w:r w:rsidRPr="00B82095">
              <w:t>о</w:t>
            </w:r>
            <w:r w:rsidRPr="00B82095">
              <w:t>ты руководит</w:t>
            </w:r>
            <w:r w:rsidRPr="00B82095">
              <w:t>е</w:t>
            </w:r>
            <w:r w:rsidRPr="00B82095">
              <w:t>лей муниц</w:t>
            </w:r>
            <w:r w:rsidRPr="00B82095">
              <w:t>и</w:t>
            </w:r>
            <w:r w:rsidRPr="00B82095">
              <w:t>пальных учр</w:t>
            </w:r>
            <w:r w:rsidRPr="00B82095">
              <w:t>е</w:t>
            </w:r>
            <w:r w:rsidRPr="00B82095">
              <w:t>ждений (орг</w:t>
            </w:r>
            <w:r w:rsidRPr="00B82095">
              <w:t>а</w:t>
            </w:r>
            <w:r w:rsidRPr="00B82095">
              <w:t>низаций), м</w:t>
            </w:r>
            <w:r w:rsidRPr="00B82095">
              <w:t>у</w:t>
            </w:r>
            <w:r w:rsidRPr="00B82095">
              <w:t>ниципальных служащих;</w:t>
            </w:r>
          </w:p>
          <w:p w:rsidR="00D50BCD" w:rsidRDefault="00D50BCD" w:rsidP="00B82095">
            <w:pPr>
              <w:widowControl w:val="0"/>
              <w:suppressAutoHyphens w:val="0"/>
              <w:jc w:val="both"/>
            </w:pPr>
            <w:r w:rsidRPr="00B82095">
              <w:t xml:space="preserve"> подготовка сводной и</w:t>
            </w:r>
            <w:r w:rsidRPr="00B82095">
              <w:t>н</w:t>
            </w:r>
            <w:r w:rsidRPr="00B82095">
              <w:t>формации по результатам оценки и с</w:t>
            </w:r>
            <w:r w:rsidRPr="00B82095">
              <w:t>о</w:t>
            </w:r>
            <w:r w:rsidRPr="00B82095">
              <w:t>блюдению пр</w:t>
            </w:r>
            <w:r w:rsidRPr="00B82095">
              <w:t>е</w:t>
            </w:r>
            <w:r w:rsidRPr="00B82095">
              <w:t>дельного соо</w:t>
            </w:r>
            <w:r w:rsidRPr="00B82095">
              <w:t>т</w:t>
            </w:r>
            <w:r w:rsidRPr="00B82095">
              <w:t>ношения зар</w:t>
            </w:r>
            <w:r w:rsidRPr="00B82095">
              <w:t>а</w:t>
            </w:r>
            <w:r w:rsidRPr="00B82095">
              <w:t>ботной платы</w:t>
            </w:r>
          </w:p>
          <w:p w:rsidR="00E91FEB" w:rsidRPr="00B82095" w:rsidRDefault="00E91FEB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да</w:t>
            </w:r>
          </w:p>
        </w:tc>
      </w:tr>
      <w:tr w:rsidR="00D50BC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  <w:rPr>
                <w:lang w:val="en-US"/>
              </w:rPr>
            </w:pPr>
            <w:r w:rsidRPr="00B82095">
              <w:t>2.</w:t>
            </w:r>
            <w:r w:rsidR="00B64F29" w:rsidRPr="00B82095">
              <w:t>10</w:t>
            </w:r>
            <w:r w:rsidRPr="00B82095"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Проведение мер</w:t>
            </w:r>
            <w:r w:rsidRPr="00B82095">
              <w:t>о</w:t>
            </w:r>
            <w:r w:rsidRPr="00B82095">
              <w:t>приятий по энерг</w:t>
            </w:r>
            <w:r w:rsidRPr="00B82095">
              <w:t>о</w:t>
            </w:r>
            <w:r w:rsidRPr="00B82095">
              <w:t>сбережению и пов</w:t>
            </w:r>
            <w:r w:rsidRPr="00B82095">
              <w:t>ы</w:t>
            </w:r>
            <w:r w:rsidRPr="00B82095">
              <w:lastRenderedPageBreak/>
              <w:t>шению энергетич</w:t>
            </w:r>
            <w:r w:rsidRPr="00B82095">
              <w:t>е</w:t>
            </w:r>
            <w:r w:rsidRPr="00B82095">
              <w:t>ской эффективности муниципальных учреждений, напра</w:t>
            </w:r>
            <w:r w:rsidRPr="00B82095">
              <w:t>в</w:t>
            </w:r>
            <w:r w:rsidRPr="00B82095">
              <w:t>ленных на ресурс</w:t>
            </w:r>
            <w:r w:rsidRPr="00B82095">
              <w:t>о</w:t>
            </w:r>
            <w:r w:rsidRPr="00B82095">
              <w:t>сбережение: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</w:p>
        </w:tc>
      </w:tr>
      <w:tr w:rsidR="00D50BC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lastRenderedPageBreak/>
              <w:t>2.</w:t>
            </w:r>
            <w:r w:rsidR="00B64F29" w:rsidRPr="00B82095">
              <w:t>10</w:t>
            </w:r>
            <w:r w:rsidRPr="00B82095">
              <w:t>.1.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Проведение монит</w:t>
            </w:r>
            <w:r w:rsidRPr="00B82095">
              <w:t>о</w:t>
            </w:r>
            <w:r w:rsidRPr="00B82095">
              <w:t>ринга соблюдения муниципальными учреждениями:</w:t>
            </w:r>
          </w:p>
          <w:p w:rsidR="00D50BCD" w:rsidRPr="00B82095" w:rsidRDefault="00D50BCD" w:rsidP="00B82095">
            <w:pPr>
              <w:widowControl w:val="0"/>
              <w:suppressAutoHyphens w:val="0"/>
              <w:jc w:val="both"/>
              <w:rPr>
                <w:highlight w:val="green"/>
              </w:rPr>
            </w:pPr>
          </w:p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лимитов потребления энергоресурсов;</w:t>
            </w:r>
          </w:p>
          <w:p w:rsidR="00D50BCD" w:rsidRPr="00B82095" w:rsidRDefault="00D50BCD" w:rsidP="00B82095">
            <w:pPr>
              <w:widowControl w:val="0"/>
              <w:suppressAutoHyphens w:val="0"/>
              <w:jc w:val="both"/>
              <w:rPr>
                <w:highlight w:val="green"/>
              </w:rPr>
            </w:pPr>
          </w:p>
          <w:p w:rsidR="00D50BCD" w:rsidRPr="00B82095" w:rsidRDefault="00D50BCD" w:rsidP="00B82095">
            <w:pPr>
              <w:widowControl w:val="0"/>
              <w:suppressAutoHyphens w:val="0"/>
              <w:jc w:val="both"/>
              <w:rPr>
                <w:highlight w:val="green"/>
              </w:rPr>
            </w:pPr>
            <w:r w:rsidRPr="00B82095">
              <w:t>целевого уровня снижения в сопост</w:t>
            </w:r>
            <w:r w:rsidRPr="00B82095">
              <w:t>а</w:t>
            </w:r>
            <w:r w:rsidRPr="00B82095">
              <w:t>вимых условиях суммарного объема потребляемых эне</w:t>
            </w:r>
            <w:r w:rsidRPr="00B82095">
              <w:t>р</w:t>
            </w:r>
            <w:r w:rsidRPr="00B82095">
              <w:t>горесурсов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руководители отраслевых (функционал</w:t>
            </w:r>
            <w:r w:rsidRPr="00B82095">
              <w:t>ь</w:t>
            </w:r>
            <w:r w:rsidRPr="00B82095">
              <w:t>ных) органов администрации муниципальн</w:t>
            </w:r>
            <w:r w:rsidRPr="00B82095">
              <w:t>о</w:t>
            </w:r>
            <w:r w:rsidRPr="00B82095"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2021-2024г</w:t>
            </w:r>
            <w:proofErr w:type="gramStart"/>
            <w:r w:rsidRPr="00B82095">
              <w:t>.г</w:t>
            </w:r>
            <w:proofErr w:type="gramEnd"/>
            <w:r w:rsidRPr="00B82095">
              <w:t>(еж</w:t>
            </w:r>
            <w:r w:rsidRPr="00B82095">
              <w:t>е</w:t>
            </w:r>
            <w:r w:rsidRPr="00B82095">
              <w:t>годно</w:t>
            </w:r>
          </w:p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на 01 мая,</w:t>
            </w:r>
          </w:p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на 01 дека</w:t>
            </w:r>
            <w:r w:rsidRPr="00B82095">
              <w:t>б</w:t>
            </w:r>
            <w:r w:rsidRPr="00B82095">
              <w:t>ря)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подготовка и</w:t>
            </w:r>
            <w:r w:rsidRPr="00B82095">
              <w:t>н</w:t>
            </w:r>
            <w:r w:rsidRPr="00B82095">
              <w:t>формации по итогам мон</w:t>
            </w:r>
            <w:r w:rsidRPr="00B82095">
              <w:t>и</w:t>
            </w:r>
            <w:r w:rsidRPr="00B82095">
              <w:t>торинга, внес</w:t>
            </w:r>
            <w:r w:rsidRPr="00B82095">
              <w:t>е</w:t>
            </w:r>
            <w:r w:rsidRPr="00B82095">
              <w:t>ние предлож</w:t>
            </w:r>
            <w:r w:rsidRPr="00B82095">
              <w:t>е</w:t>
            </w:r>
            <w:r w:rsidRPr="00B82095">
              <w:t>ний по экон</w:t>
            </w:r>
            <w:r w:rsidRPr="00B82095">
              <w:t>о</w:t>
            </w:r>
            <w:r w:rsidRPr="00B82095">
              <w:t>мии энергет</w:t>
            </w:r>
            <w:r w:rsidRPr="00B82095">
              <w:t>и</w:t>
            </w:r>
            <w:r w:rsidRPr="00B82095">
              <w:t>ческих ресу</w:t>
            </w:r>
            <w:r w:rsidRPr="00B82095">
              <w:t>р</w:t>
            </w:r>
            <w:r w:rsidRPr="00B82095">
              <w:t>сов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</w:tr>
      <w:tr w:rsidR="00D50BC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t>2.</w:t>
            </w:r>
            <w:r w:rsidR="00B64F29" w:rsidRPr="00B82095">
              <w:t>10</w:t>
            </w:r>
            <w:r w:rsidRPr="00B82095">
              <w:t>.2.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Проведение мер</w:t>
            </w:r>
            <w:r w:rsidRPr="00B82095">
              <w:t>о</w:t>
            </w:r>
            <w:r w:rsidRPr="00B82095">
              <w:t>приятий по повыш</w:t>
            </w:r>
            <w:r w:rsidRPr="00B82095">
              <w:t>е</w:t>
            </w:r>
            <w:r w:rsidRPr="00B82095">
              <w:t>нию энергетической эффективности м</w:t>
            </w:r>
            <w:r w:rsidRPr="00B82095">
              <w:t>у</w:t>
            </w:r>
            <w:r w:rsidRPr="00B82095">
              <w:t>ниципальных учр</w:t>
            </w:r>
            <w:r w:rsidRPr="00B82095">
              <w:t>е</w:t>
            </w:r>
            <w:r w:rsidRPr="00B82095">
              <w:t xml:space="preserve">ждений (перевод на автономное газовое </w:t>
            </w:r>
            <w:r w:rsidRPr="00B82095">
              <w:lastRenderedPageBreak/>
              <w:t>отопление зданий, применение энерг</w:t>
            </w:r>
            <w:r w:rsidRPr="00B82095">
              <w:t>о</w:t>
            </w:r>
            <w:r w:rsidRPr="00B82095">
              <w:t>сберегающих ламп, замена оконных бл</w:t>
            </w:r>
            <w:r w:rsidRPr="00B82095">
              <w:t>о</w:t>
            </w:r>
            <w:r w:rsidRPr="00B82095">
              <w:t>ков и т.д.)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lastRenderedPageBreak/>
              <w:t>руководители отраслевых (функционал</w:t>
            </w:r>
            <w:r w:rsidRPr="00B82095">
              <w:t>ь</w:t>
            </w:r>
            <w:r w:rsidRPr="00B82095">
              <w:t>ных) органов администрации муниципальн</w:t>
            </w:r>
            <w:r w:rsidRPr="00B82095">
              <w:t>о</w:t>
            </w:r>
            <w:r w:rsidRPr="00B82095"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Default="00D50BCD" w:rsidP="00B82095">
            <w:pPr>
              <w:widowControl w:val="0"/>
              <w:suppressAutoHyphens w:val="0"/>
              <w:jc w:val="both"/>
            </w:pPr>
            <w:r w:rsidRPr="00B82095">
              <w:t xml:space="preserve">2021-2024 </w:t>
            </w:r>
            <w:proofErr w:type="spellStart"/>
            <w:r w:rsidRPr="00B82095">
              <w:t>г.г</w:t>
            </w:r>
            <w:proofErr w:type="spellEnd"/>
            <w:r w:rsidRPr="00B82095">
              <w:t>. (в соо</w:t>
            </w:r>
            <w:r w:rsidRPr="00B82095">
              <w:t>т</w:t>
            </w:r>
            <w:r w:rsidRPr="00B82095">
              <w:t>ве</w:t>
            </w:r>
            <w:r w:rsidRPr="00B82095">
              <w:t>т</w:t>
            </w:r>
            <w:r w:rsidRPr="00B82095">
              <w:t>ствии с утве</w:t>
            </w:r>
            <w:r w:rsidRPr="00B82095">
              <w:t>р</w:t>
            </w:r>
            <w:r w:rsidRPr="00B82095">
              <w:lastRenderedPageBreak/>
              <w:t>жде</w:t>
            </w:r>
            <w:r w:rsidRPr="00B82095">
              <w:t>н</w:t>
            </w:r>
            <w:r w:rsidRPr="00B82095">
              <w:t>ными ведо</w:t>
            </w:r>
            <w:r w:rsidRPr="00B82095">
              <w:t>м</w:t>
            </w:r>
            <w:r w:rsidRPr="00B82095">
              <w:t>стве</w:t>
            </w:r>
            <w:r w:rsidRPr="00B82095">
              <w:t>н</w:t>
            </w:r>
            <w:r w:rsidRPr="00B82095">
              <w:t>ными План</w:t>
            </w:r>
            <w:r w:rsidRPr="00B82095">
              <w:t>а</w:t>
            </w:r>
            <w:r w:rsidRPr="00B82095">
              <w:t>ми)</w:t>
            </w:r>
          </w:p>
          <w:p w:rsidR="00E91FEB" w:rsidRPr="00B82095" w:rsidRDefault="00E91FEB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lastRenderedPageBreak/>
              <w:t>разработка планов мер</w:t>
            </w:r>
            <w:r w:rsidRPr="00B82095">
              <w:t>о</w:t>
            </w:r>
            <w:r w:rsidRPr="00B82095">
              <w:t>приятий по п</w:t>
            </w:r>
            <w:r w:rsidRPr="00B82095">
              <w:t>о</w:t>
            </w:r>
            <w:r w:rsidRPr="00B82095">
              <w:t>этапному пер</w:t>
            </w:r>
            <w:r w:rsidRPr="00B82095">
              <w:t>е</w:t>
            </w:r>
            <w:r w:rsidRPr="00B82095">
              <w:t>воду на авт</w:t>
            </w:r>
            <w:r w:rsidRPr="00B82095">
              <w:t>о</w:t>
            </w:r>
            <w:r w:rsidRPr="00B82095">
              <w:t xml:space="preserve">номное газовое отопление, </w:t>
            </w:r>
            <w:r w:rsidRPr="00B82095">
              <w:lastRenderedPageBreak/>
              <w:t>внесение пре</w:t>
            </w:r>
            <w:r w:rsidRPr="00B82095">
              <w:t>д</w:t>
            </w:r>
            <w:r w:rsidRPr="00B82095">
              <w:t>ложений по и</w:t>
            </w:r>
            <w:r w:rsidRPr="00B82095">
              <w:t>с</w:t>
            </w:r>
            <w:r w:rsidRPr="00B82095">
              <w:t>точникам ф</w:t>
            </w:r>
            <w:r w:rsidRPr="00B82095">
              <w:t>и</w:t>
            </w:r>
            <w:r w:rsidRPr="00B82095">
              <w:t>нансирования данных мер</w:t>
            </w:r>
            <w:r w:rsidRPr="00B82095">
              <w:t>о</w:t>
            </w:r>
            <w:r w:rsidRPr="00B82095">
              <w:t>приятий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lastRenderedPageBreak/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</w:tr>
      <w:tr w:rsidR="00D50BC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lastRenderedPageBreak/>
              <w:t>2.1</w:t>
            </w:r>
            <w:r w:rsidR="00B64F29" w:rsidRPr="00B82095">
              <w:t>1</w:t>
            </w:r>
            <w:r w:rsidRPr="00B82095"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Default="00D50BCD" w:rsidP="00B82095">
            <w:pPr>
              <w:widowControl w:val="0"/>
              <w:suppressAutoHyphens w:val="0"/>
              <w:jc w:val="both"/>
            </w:pPr>
            <w:r w:rsidRPr="00B82095">
              <w:t>Совершенствование системы централиз</w:t>
            </w:r>
            <w:r w:rsidRPr="00B82095">
              <w:t>о</w:t>
            </w:r>
            <w:r w:rsidRPr="00B82095">
              <w:t>ванного бюджетного (бухгалтерского) учета в муниципал</w:t>
            </w:r>
            <w:r w:rsidRPr="00B82095">
              <w:t>ь</w:t>
            </w:r>
            <w:r w:rsidRPr="00B82095">
              <w:t xml:space="preserve">ном округе </w:t>
            </w:r>
          </w:p>
          <w:p w:rsidR="00E91FEB" w:rsidRPr="00B82095" w:rsidRDefault="00E91FEB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 xml:space="preserve">финансовое управление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2021-2024г</w:t>
            </w:r>
            <w:proofErr w:type="gramStart"/>
            <w:r w:rsidRPr="00B82095">
              <w:t>.г</w:t>
            </w:r>
            <w:proofErr w:type="gramEnd"/>
            <w:r w:rsidRPr="00B82095">
              <w:t>(еж</w:t>
            </w:r>
            <w:r w:rsidRPr="00B82095">
              <w:t>е</w:t>
            </w:r>
            <w:r w:rsidRPr="00B82095">
              <w:t>ква</w:t>
            </w:r>
            <w:r w:rsidRPr="00B82095">
              <w:t>р</w:t>
            </w:r>
            <w:r w:rsidRPr="00B82095">
              <w:t>тально)</w:t>
            </w:r>
          </w:p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подготовка и</w:t>
            </w:r>
            <w:r w:rsidRPr="00B82095">
              <w:t>н</w:t>
            </w:r>
            <w:r w:rsidRPr="00B82095">
              <w:t>формации по итогам пров</w:t>
            </w:r>
            <w:r w:rsidRPr="00B82095">
              <w:t>е</w:t>
            </w:r>
            <w:r w:rsidRPr="00B82095">
              <w:t>дения мер</w:t>
            </w:r>
            <w:r w:rsidRPr="00B82095">
              <w:t>о</w:t>
            </w:r>
            <w:r w:rsidRPr="00B82095">
              <w:t xml:space="preserve">приятия </w:t>
            </w:r>
          </w:p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</w:tr>
      <w:tr w:rsidR="00D50BC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t>2.1</w:t>
            </w:r>
            <w:r w:rsidR="00B64F29" w:rsidRPr="00B82095">
              <w:t>2</w:t>
            </w:r>
            <w:r w:rsidRPr="00B82095"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Анализ возможности и целесообразности проведения совмес</w:t>
            </w:r>
            <w:r w:rsidRPr="00B82095">
              <w:rPr>
                <w:sz w:val="28"/>
                <w:szCs w:val="28"/>
              </w:rPr>
              <w:t>т</w:t>
            </w:r>
            <w:r w:rsidRPr="00B82095">
              <w:rPr>
                <w:sz w:val="28"/>
                <w:szCs w:val="28"/>
              </w:rPr>
              <w:t>ных конкурсов или аукционов при ос</w:t>
            </w:r>
            <w:r w:rsidRPr="00B82095">
              <w:rPr>
                <w:sz w:val="28"/>
                <w:szCs w:val="28"/>
              </w:rPr>
              <w:t>у</w:t>
            </w:r>
            <w:r w:rsidRPr="00B82095">
              <w:rPr>
                <w:sz w:val="28"/>
                <w:szCs w:val="28"/>
              </w:rPr>
              <w:t xml:space="preserve">ществлении закупок товаров, работ, услуг для муниципальных нужд. </w:t>
            </w:r>
          </w:p>
          <w:p w:rsidR="00D50BCD" w:rsidRPr="00B82095" w:rsidRDefault="00D50BCD" w:rsidP="00B8209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Формирование п</w:t>
            </w:r>
            <w:r w:rsidRPr="00B82095">
              <w:rPr>
                <w:sz w:val="28"/>
                <w:szCs w:val="28"/>
              </w:rPr>
              <w:t>е</w:t>
            </w:r>
            <w:r w:rsidRPr="00B82095">
              <w:rPr>
                <w:sz w:val="28"/>
                <w:szCs w:val="28"/>
              </w:rPr>
              <w:t xml:space="preserve">речня товаров, работ, услуг для проведения </w:t>
            </w:r>
            <w:r w:rsidRPr="00B82095">
              <w:rPr>
                <w:sz w:val="28"/>
                <w:szCs w:val="28"/>
              </w:rPr>
              <w:lastRenderedPageBreak/>
              <w:t>совместных конку</w:t>
            </w:r>
            <w:r w:rsidRPr="00B82095">
              <w:rPr>
                <w:sz w:val="28"/>
                <w:szCs w:val="28"/>
              </w:rPr>
              <w:t>р</w:t>
            </w:r>
            <w:r w:rsidRPr="00B82095">
              <w:rPr>
                <w:sz w:val="28"/>
                <w:szCs w:val="28"/>
              </w:rPr>
              <w:t>сов или аукционов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50BCD" w:rsidRDefault="00D50BCD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lastRenderedPageBreak/>
              <w:t>отдел муниц</w:t>
            </w:r>
            <w:r w:rsidRPr="00B82095">
              <w:rPr>
                <w:sz w:val="28"/>
                <w:szCs w:val="28"/>
              </w:rPr>
              <w:t>и</w:t>
            </w:r>
            <w:r w:rsidRPr="00B82095">
              <w:rPr>
                <w:sz w:val="28"/>
                <w:szCs w:val="28"/>
              </w:rPr>
              <w:t>пальных зак</w:t>
            </w:r>
            <w:r w:rsidRPr="00B82095">
              <w:rPr>
                <w:sz w:val="28"/>
                <w:szCs w:val="28"/>
              </w:rPr>
              <w:t>у</w:t>
            </w:r>
            <w:r w:rsidR="00C96312">
              <w:rPr>
                <w:sz w:val="28"/>
                <w:szCs w:val="28"/>
              </w:rPr>
              <w:t xml:space="preserve">пок, </w:t>
            </w:r>
            <w:r w:rsidRPr="00B82095">
              <w:rPr>
                <w:sz w:val="28"/>
                <w:szCs w:val="28"/>
              </w:rPr>
              <w:t>планир</w:t>
            </w:r>
            <w:r w:rsidRPr="00B82095">
              <w:rPr>
                <w:sz w:val="28"/>
                <w:szCs w:val="28"/>
              </w:rPr>
              <w:t>о</w:t>
            </w:r>
            <w:r w:rsidRPr="00B82095">
              <w:rPr>
                <w:sz w:val="28"/>
                <w:szCs w:val="28"/>
              </w:rPr>
              <w:t>вания и отче</w:t>
            </w:r>
            <w:r w:rsidRPr="00B82095">
              <w:rPr>
                <w:sz w:val="28"/>
                <w:szCs w:val="28"/>
              </w:rPr>
              <w:t>т</w:t>
            </w:r>
            <w:r w:rsidRPr="00B82095">
              <w:rPr>
                <w:sz w:val="28"/>
                <w:szCs w:val="28"/>
              </w:rPr>
              <w:t xml:space="preserve">ности </w:t>
            </w:r>
            <w:r w:rsidR="00C96312">
              <w:rPr>
                <w:sz w:val="28"/>
                <w:szCs w:val="28"/>
              </w:rPr>
              <w:t>админ</w:t>
            </w:r>
            <w:r w:rsidR="00C96312">
              <w:rPr>
                <w:sz w:val="28"/>
                <w:szCs w:val="28"/>
              </w:rPr>
              <w:t>и</w:t>
            </w:r>
            <w:r w:rsidR="00C96312">
              <w:rPr>
                <w:sz w:val="28"/>
                <w:szCs w:val="28"/>
              </w:rPr>
              <w:t>страции А</w:t>
            </w:r>
            <w:r w:rsidR="00C96312">
              <w:rPr>
                <w:sz w:val="28"/>
                <w:szCs w:val="28"/>
              </w:rPr>
              <w:t>н</w:t>
            </w:r>
            <w:r w:rsidR="00C96312">
              <w:rPr>
                <w:sz w:val="28"/>
                <w:szCs w:val="28"/>
              </w:rPr>
              <w:t>дроповского муниципальн</w:t>
            </w:r>
            <w:r w:rsidR="00C96312">
              <w:rPr>
                <w:sz w:val="28"/>
                <w:szCs w:val="28"/>
              </w:rPr>
              <w:t>о</w:t>
            </w:r>
            <w:r w:rsidR="00C96312">
              <w:rPr>
                <w:sz w:val="28"/>
                <w:szCs w:val="28"/>
              </w:rPr>
              <w:t>го округа Ста</w:t>
            </w:r>
            <w:r w:rsidR="00C96312">
              <w:rPr>
                <w:sz w:val="28"/>
                <w:szCs w:val="28"/>
              </w:rPr>
              <w:t>в</w:t>
            </w:r>
            <w:r w:rsidR="00C96312">
              <w:rPr>
                <w:sz w:val="28"/>
                <w:szCs w:val="28"/>
              </w:rPr>
              <w:t>ропольского края (далее – отдел муниц</w:t>
            </w:r>
            <w:r w:rsidR="00C96312">
              <w:rPr>
                <w:sz w:val="28"/>
                <w:szCs w:val="28"/>
              </w:rPr>
              <w:t>и</w:t>
            </w:r>
            <w:r w:rsidR="00C96312">
              <w:rPr>
                <w:sz w:val="28"/>
                <w:szCs w:val="28"/>
              </w:rPr>
              <w:lastRenderedPageBreak/>
              <w:t>пальных зак</w:t>
            </w:r>
            <w:r w:rsidR="00C96312">
              <w:rPr>
                <w:sz w:val="28"/>
                <w:szCs w:val="28"/>
              </w:rPr>
              <w:t>у</w:t>
            </w:r>
            <w:r w:rsidR="00C96312">
              <w:rPr>
                <w:sz w:val="28"/>
                <w:szCs w:val="28"/>
              </w:rPr>
              <w:t>пок, планир</w:t>
            </w:r>
            <w:r w:rsidR="00C96312">
              <w:rPr>
                <w:sz w:val="28"/>
                <w:szCs w:val="28"/>
              </w:rPr>
              <w:t>о</w:t>
            </w:r>
            <w:r w:rsidR="00C96312">
              <w:rPr>
                <w:sz w:val="28"/>
                <w:szCs w:val="28"/>
              </w:rPr>
              <w:t>вания и отче</w:t>
            </w:r>
            <w:r w:rsidR="00C96312">
              <w:rPr>
                <w:sz w:val="28"/>
                <w:szCs w:val="28"/>
              </w:rPr>
              <w:t>т</w:t>
            </w:r>
            <w:r w:rsidR="00C96312">
              <w:rPr>
                <w:sz w:val="28"/>
                <w:szCs w:val="28"/>
              </w:rPr>
              <w:t>ности)</w:t>
            </w:r>
          </w:p>
          <w:p w:rsidR="00C96312" w:rsidRPr="00B82095" w:rsidRDefault="00C96312" w:rsidP="00B82095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lastRenderedPageBreak/>
              <w:t>еж</w:t>
            </w:r>
            <w:r w:rsidRPr="00B82095">
              <w:rPr>
                <w:sz w:val="28"/>
                <w:szCs w:val="28"/>
              </w:rPr>
              <w:t>е</w:t>
            </w:r>
            <w:r w:rsidRPr="00B82095">
              <w:rPr>
                <w:sz w:val="28"/>
                <w:szCs w:val="28"/>
              </w:rPr>
              <w:t xml:space="preserve">годно  до 1 </w:t>
            </w:r>
            <w:r w:rsidR="00B64F29" w:rsidRPr="00B82095">
              <w:rPr>
                <w:sz w:val="28"/>
                <w:szCs w:val="28"/>
              </w:rPr>
              <w:t>марта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подготовка аналитической записки по р</w:t>
            </w:r>
            <w:r w:rsidRPr="00B82095">
              <w:rPr>
                <w:sz w:val="28"/>
                <w:szCs w:val="28"/>
              </w:rPr>
              <w:t>е</w:t>
            </w:r>
            <w:r w:rsidRPr="00B82095">
              <w:rPr>
                <w:sz w:val="28"/>
                <w:szCs w:val="28"/>
              </w:rPr>
              <w:t xml:space="preserve">зультатам </w:t>
            </w:r>
            <w:r w:rsidR="00B64F29" w:rsidRPr="00B82095">
              <w:rPr>
                <w:sz w:val="28"/>
                <w:szCs w:val="28"/>
              </w:rPr>
              <w:t>ан</w:t>
            </w:r>
            <w:r w:rsidR="00B64F29" w:rsidRPr="00B82095">
              <w:rPr>
                <w:sz w:val="28"/>
                <w:szCs w:val="28"/>
              </w:rPr>
              <w:t>а</w:t>
            </w:r>
            <w:r w:rsidR="00B64F29" w:rsidRPr="00B82095">
              <w:rPr>
                <w:sz w:val="28"/>
                <w:szCs w:val="28"/>
              </w:rPr>
              <w:t>лиза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</w:tr>
      <w:tr w:rsidR="00D50BC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lastRenderedPageBreak/>
              <w:t>2.1</w:t>
            </w:r>
            <w:r w:rsidR="00B64F29" w:rsidRPr="00B82095">
              <w:t>3</w:t>
            </w:r>
            <w:r w:rsidRPr="00B82095"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Совершенствование организации мун</w:t>
            </w:r>
            <w:r w:rsidRPr="00B82095">
              <w:t>и</w:t>
            </w:r>
            <w:r w:rsidRPr="00B82095">
              <w:t>ципальных закупок от проведения ко</w:t>
            </w:r>
            <w:r w:rsidRPr="00B82095">
              <w:t>н</w:t>
            </w:r>
            <w:r w:rsidRPr="00B82095">
              <w:t>курсных процедур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отдел муниц</w:t>
            </w:r>
            <w:r w:rsidRPr="00B82095">
              <w:t>и</w:t>
            </w:r>
            <w:r w:rsidRPr="00B82095">
              <w:t>пальных зак</w:t>
            </w:r>
            <w:r w:rsidRPr="00B82095">
              <w:t>у</w:t>
            </w:r>
            <w:r w:rsidRPr="00B82095">
              <w:t>пок планиров</w:t>
            </w:r>
            <w:r w:rsidRPr="00B82095">
              <w:t>а</w:t>
            </w:r>
            <w:r w:rsidRPr="00B82095">
              <w:t>ния и отчетн</w:t>
            </w:r>
            <w:r w:rsidRPr="00B82095">
              <w:t>о</w:t>
            </w:r>
            <w:r w:rsidRPr="00B82095"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 xml:space="preserve">2021-2024 </w:t>
            </w:r>
            <w:proofErr w:type="spellStart"/>
            <w:r w:rsidRPr="00B82095">
              <w:t>г.</w:t>
            </w:r>
            <w:proofErr w:type="gramStart"/>
            <w:r w:rsidRPr="00B82095">
              <w:t>г</w:t>
            </w:r>
            <w:proofErr w:type="spellEnd"/>
            <w:proofErr w:type="gramEnd"/>
            <w:r w:rsidRPr="00B82095">
              <w:t>.</w:t>
            </w:r>
          </w:p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Default="00D50BCD" w:rsidP="00B82095">
            <w:pPr>
              <w:widowControl w:val="0"/>
              <w:suppressAutoHyphens w:val="0"/>
              <w:jc w:val="both"/>
            </w:pPr>
            <w:r w:rsidRPr="00B82095">
              <w:t>экономия средств бю</w:t>
            </w:r>
            <w:r w:rsidRPr="00B82095">
              <w:t>д</w:t>
            </w:r>
            <w:r w:rsidRPr="00B82095">
              <w:t>жета муниц</w:t>
            </w:r>
            <w:r w:rsidRPr="00B82095">
              <w:t>и</w:t>
            </w:r>
            <w:r w:rsidRPr="00B82095">
              <w:t>пального окр</w:t>
            </w:r>
            <w:r w:rsidRPr="00B82095">
              <w:t>у</w:t>
            </w:r>
            <w:r w:rsidRPr="00B82095">
              <w:t>га от провед</w:t>
            </w:r>
            <w:r w:rsidRPr="00B82095">
              <w:t>е</w:t>
            </w:r>
            <w:r w:rsidRPr="00B82095">
              <w:t>ния торгов</w:t>
            </w:r>
          </w:p>
          <w:p w:rsidR="00E91FEB" w:rsidRPr="00B82095" w:rsidRDefault="00E91FEB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тыс. ру</w:t>
            </w:r>
            <w:r w:rsidRPr="00B82095">
              <w:t>б</w:t>
            </w:r>
            <w:r w:rsidRPr="00B82095">
              <w:t xml:space="preserve">лей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5100,0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5150,0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5200,0</w:t>
            </w:r>
          </w:p>
        </w:tc>
      </w:tr>
      <w:tr w:rsidR="00D50BC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t>2.1</w:t>
            </w:r>
            <w:r w:rsidR="00B64F29" w:rsidRPr="00B82095">
              <w:t>4</w:t>
            </w:r>
            <w:r w:rsidRPr="00B82095"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Развитие электро</w:t>
            </w:r>
            <w:r w:rsidRPr="00B82095">
              <w:t>н</w:t>
            </w:r>
            <w:r w:rsidRPr="00B82095">
              <w:t>ной торговой сист</w:t>
            </w:r>
            <w:r w:rsidRPr="00B82095">
              <w:t>е</w:t>
            </w:r>
            <w:r w:rsidRPr="00B82095">
              <w:t>мы, для автоматиз</w:t>
            </w:r>
            <w:r w:rsidRPr="00B82095">
              <w:t>а</w:t>
            </w:r>
            <w:r w:rsidRPr="00B82095">
              <w:t>ции закупок товаров, работ, услуг для обеспечения мун</w:t>
            </w:r>
            <w:r w:rsidRPr="00B82095">
              <w:t>и</w:t>
            </w:r>
            <w:r w:rsidRPr="00B82095">
              <w:t>ципальных нужд, осуществляемых у единственного п</w:t>
            </w:r>
            <w:r w:rsidRPr="00B82095">
              <w:t>о</w:t>
            </w:r>
            <w:r w:rsidRPr="00B82095">
              <w:t>ставщика, пред</w:t>
            </w:r>
            <w:r w:rsidRPr="00B82095">
              <w:t>у</w:t>
            </w:r>
            <w:r w:rsidRPr="00B82095">
              <w:t xml:space="preserve">смотренных </w:t>
            </w:r>
            <w:hyperlink r:id="rId13" w:history="1">
              <w:r w:rsidRPr="00B82095">
                <w:t>пункт</w:t>
              </w:r>
              <w:r w:rsidRPr="00B82095">
                <w:t>а</w:t>
              </w:r>
              <w:r w:rsidRPr="00B82095">
                <w:t>ми 4</w:t>
              </w:r>
            </w:hyperlink>
            <w:r w:rsidRPr="00B82095">
              <w:t xml:space="preserve">, </w:t>
            </w:r>
            <w:hyperlink r:id="rId14" w:history="1">
              <w:r w:rsidRPr="00B82095">
                <w:t>5</w:t>
              </w:r>
            </w:hyperlink>
            <w:r w:rsidRPr="00B82095">
              <w:t xml:space="preserve"> и </w:t>
            </w:r>
            <w:hyperlink r:id="rId15" w:history="1">
              <w:r w:rsidRPr="00B82095">
                <w:t>28 части 1 статьи 93</w:t>
              </w:r>
            </w:hyperlink>
            <w:r w:rsidRPr="00B82095">
              <w:t xml:space="preserve"> Федерал</w:t>
            </w:r>
            <w:r w:rsidRPr="00B82095">
              <w:t>ь</w:t>
            </w:r>
            <w:r w:rsidRPr="00B82095">
              <w:t>ного закона "О ко</w:t>
            </w:r>
            <w:r w:rsidRPr="00B82095">
              <w:t>н</w:t>
            </w:r>
            <w:r w:rsidRPr="00B82095">
              <w:t xml:space="preserve">трактной системе в </w:t>
            </w:r>
            <w:r w:rsidRPr="00B82095">
              <w:lastRenderedPageBreak/>
              <w:t>сфере закупок тов</w:t>
            </w:r>
            <w:r w:rsidRPr="00B82095">
              <w:t>а</w:t>
            </w:r>
            <w:r w:rsidRPr="00B82095">
              <w:t>ров, работ, услуг для обеспечения госуда</w:t>
            </w:r>
            <w:r w:rsidRPr="00B82095">
              <w:t>р</w:t>
            </w:r>
            <w:r w:rsidRPr="00B82095">
              <w:t>ственных и муниц</w:t>
            </w:r>
            <w:r w:rsidRPr="00B82095">
              <w:t>и</w:t>
            </w:r>
            <w:r w:rsidRPr="00B82095">
              <w:t>пальных нужд"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lastRenderedPageBreak/>
              <w:t>отдел муниц</w:t>
            </w:r>
            <w:r w:rsidRPr="00B82095">
              <w:t>и</w:t>
            </w:r>
            <w:r w:rsidRPr="00B82095">
              <w:t>пальных зак</w:t>
            </w:r>
            <w:r w:rsidRPr="00B82095">
              <w:t>у</w:t>
            </w:r>
            <w:r w:rsidRPr="00B82095">
              <w:t>пок планиров</w:t>
            </w:r>
            <w:r w:rsidRPr="00B82095">
              <w:t>а</w:t>
            </w:r>
            <w:r w:rsidRPr="00B82095">
              <w:t>ния и отчетн</w:t>
            </w:r>
            <w:r w:rsidRPr="00B82095">
              <w:t>о</w:t>
            </w:r>
            <w:r w:rsidRPr="00B82095"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rPr>
                <w:lang w:val="en-US"/>
              </w:rPr>
              <w:t>20</w:t>
            </w:r>
            <w:r w:rsidRPr="00B82095">
              <w:t>21</w:t>
            </w:r>
            <w:r w:rsidRPr="00B82095">
              <w:rPr>
                <w:lang w:val="en-US"/>
              </w:rPr>
              <w:t xml:space="preserve">-2024 </w:t>
            </w:r>
            <w:proofErr w:type="spellStart"/>
            <w:r w:rsidRPr="00B82095">
              <w:t>г.г</w:t>
            </w:r>
            <w:proofErr w:type="spellEnd"/>
            <w:r w:rsidRPr="00B82095">
              <w:t>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экономия средств бю</w:t>
            </w:r>
            <w:r w:rsidRPr="00B82095">
              <w:t>д</w:t>
            </w:r>
            <w:r w:rsidRPr="00B82095">
              <w:t>жета муниц</w:t>
            </w:r>
            <w:r w:rsidRPr="00B82095">
              <w:t>и</w:t>
            </w:r>
            <w:r w:rsidRPr="00B82095">
              <w:t>пального окр</w:t>
            </w:r>
            <w:r w:rsidRPr="00B82095">
              <w:t>у</w:t>
            </w:r>
            <w:r w:rsidRPr="00B82095">
              <w:t>га</w:t>
            </w:r>
          </w:p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тыс. ру</w:t>
            </w:r>
            <w:r w:rsidRPr="00B82095">
              <w:t>б</w:t>
            </w:r>
            <w:r w:rsidRPr="00B82095">
              <w:t>лей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295,00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320,00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340,00</w:t>
            </w:r>
          </w:p>
        </w:tc>
      </w:tr>
      <w:tr w:rsidR="00D50BC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lastRenderedPageBreak/>
              <w:t>2.1</w:t>
            </w:r>
            <w:r w:rsidR="00B64F29" w:rsidRPr="00B82095">
              <w:t>5</w:t>
            </w:r>
            <w:r w:rsidR="00F00E0B" w:rsidRPr="00B82095"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B82095">
              <w:rPr>
                <w:sz w:val="28"/>
                <w:szCs w:val="28"/>
              </w:rPr>
              <w:t>дост</w:t>
            </w:r>
            <w:r w:rsidRPr="00B82095">
              <w:rPr>
                <w:sz w:val="28"/>
                <w:szCs w:val="28"/>
              </w:rPr>
              <w:t>и</w:t>
            </w:r>
            <w:r w:rsidRPr="00B82095">
              <w:rPr>
                <w:sz w:val="28"/>
                <w:szCs w:val="28"/>
              </w:rPr>
              <w:t>жения значений ц</w:t>
            </w:r>
            <w:r w:rsidRPr="00B82095">
              <w:rPr>
                <w:sz w:val="28"/>
                <w:szCs w:val="28"/>
              </w:rPr>
              <w:t>е</w:t>
            </w:r>
            <w:r w:rsidRPr="00B82095">
              <w:rPr>
                <w:sz w:val="28"/>
                <w:szCs w:val="28"/>
              </w:rPr>
              <w:t>левых показателей результативности и</w:t>
            </w:r>
            <w:r w:rsidRPr="00B82095">
              <w:rPr>
                <w:sz w:val="28"/>
                <w:szCs w:val="28"/>
              </w:rPr>
              <w:t>с</w:t>
            </w:r>
            <w:r w:rsidRPr="00B82095">
              <w:rPr>
                <w:sz w:val="28"/>
                <w:szCs w:val="28"/>
              </w:rPr>
              <w:t>пользования</w:t>
            </w:r>
            <w:proofErr w:type="gramEnd"/>
            <w:r w:rsidRPr="00B82095">
              <w:rPr>
                <w:sz w:val="28"/>
                <w:szCs w:val="28"/>
              </w:rPr>
              <w:t xml:space="preserve"> субс</w:t>
            </w:r>
            <w:r w:rsidRPr="00B82095">
              <w:rPr>
                <w:sz w:val="28"/>
                <w:szCs w:val="28"/>
              </w:rPr>
              <w:t>и</w:t>
            </w:r>
            <w:r w:rsidRPr="00B82095">
              <w:rPr>
                <w:sz w:val="28"/>
                <w:szCs w:val="28"/>
              </w:rPr>
              <w:t>дий, установленных соглашениями о предоставлении су</w:t>
            </w:r>
            <w:r w:rsidRPr="00B82095">
              <w:rPr>
                <w:sz w:val="28"/>
                <w:szCs w:val="28"/>
              </w:rPr>
              <w:t>б</w:t>
            </w:r>
            <w:r w:rsidRPr="00B82095">
              <w:rPr>
                <w:sz w:val="28"/>
                <w:szCs w:val="28"/>
              </w:rPr>
              <w:t>сидий из бюджета Ставропольского края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руководители отраслевых (функционал</w:t>
            </w:r>
            <w:r w:rsidRPr="00B82095">
              <w:rPr>
                <w:sz w:val="28"/>
                <w:szCs w:val="28"/>
              </w:rPr>
              <w:t>ь</w:t>
            </w:r>
            <w:r w:rsidRPr="00B82095">
              <w:rPr>
                <w:sz w:val="28"/>
                <w:szCs w:val="28"/>
              </w:rPr>
              <w:t>ных) органов администрации муниципальн</w:t>
            </w:r>
            <w:r w:rsidRPr="00B82095">
              <w:rPr>
                <w:sz w:val="28"/>
                <w:szCs w:val="28"/>
              </w:rPr>
              <w:t>о</w:t>
            </w:r>
            <w:r w:rsidRPr="00B82095">
              <w:rPr>
                <w:sz w:val="28"/>
                <w:szCs w:val="28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2021-2024г.г.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подготовка аналитической записки еж</w:t>
            </w:r>
            <w:r w:rsidRPr="00B82095">
              <w:rPr>
                <w:sz w:val="28"/>
                <w:szCs w:val="28"/>
              </w:rPr>
              <w:t>е</w:t>
            </w:r>
            <w:r w:rsidRPr="00B82095">
              <w:rPr>
                <w:sz w:val="28"/>
                <w:szCs w:val="28"/>
              </w:rPr>
              <w:t>годно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pStyle w:val="ConsPlusNormal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B82095">
              <w:rPr>
                <w:sz w:val="28"/>
                <w:szCs w:val="28"/>
                <w:lang w:eastAsia="ar-SA"/>
              </w:rPr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</w:tr>
      <w:tr w:rsidR="00D50BC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Итого раздел II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t>5826,00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t>6946,00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t>6039,00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t>5591,00</w:t>
            </w:r>
          </w:p>
        </w:tc>
      </w:tr>
      <w:tr w:rsidR="00D50BC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</w:p>
        </w:tc>
        <w:tc>
          <w:tcPr>
            <w:tcW w:w="146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75AD" w:rsidRPr="00B82095" w:rsidRDefault="000075AD" w:rsidP="00B82095">
            <w:pPr>
              <w:widowControl w:val="0"/>
              <w:suppressAutoHyphens w:val="0"/>
              <w:jc w:val="center"/>
            </w:pPr>
          </w:p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rPr>
                <w:lang w:val="en-US"/>
              </w:rPr>
              <w:t>III</w:t>
            </w:r>
            <w:r w:rsidR="00E91FEB">
              <w:t xml:space="preserve">. </w:t>
            </w:r>
            <w:r w:rsidRPr="00B82095">
              <w:t>Сокращение муниципального долга  и расходов по обслуживанию муниципального долга муниципального округа</w:t>
            </w:r>
          </w:p>
          <w:p w:rsidR="000075AD" w:rsidRPr="00B82095" w:rsidRDefault="000075AD" w:rsidP="00B82095">
            <w:pPr>
              <w:widowControl w:val="0"/>
              <w:suppressAutoHyphens w:val="0"/>
              <w:jc w:val="center"/>
            </w:pPr>
          </w:p>
        </w:tc>
      </w:tr>
      <w:tr w:rsidR="00D50BC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t>3.1.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BCD" w:rsidRDefault="00D50BCD" w:rsidP="00B82095">
            <w:pPr>
              <w:widowControl w:val="0"/>
              <w:suppressAutoHyphens w:val="0"/>
              <w:jc w:val="both"/>
            </w:pPr>
            <w:r w:rsidRPr="00B82095">
              <w:t>Разработка и утве</w:t>
            </w:r>
            <w:r w:rsidRPr="00B82095">
              <w:t>р</w:t>
            </w:r>
            <w:r w:rsidRPr="00B82095">
              <w:t>ждение планов мер</w:t>
            </w:r>
            <w:r w:rsidRPr="00B82095">
              <w:t>о</w:t>
            </w:r>
            <w:r w:rsidRPr="00B82095">
              <w:t>приятий по погаш</w:t>
            </w:r>
            <w:r w:rsidRPr="00B82095">
              <w:t>е</w:t>
            </w:r>
            <w:r w:rsidRPr="00B82095">
              <w:t>нию просроченной кредиторской задо</w:t>
            </w:r>
            <w:r w:rsidRPr="00B82095">
              <w:t>л</w:t>
            </w:r>
            <w:r w:rsidRPr="00B82095">
              <w:t>женности, образ</w:t>
            </w:r>
            <w:r w:rsidRPr="00B82095">
              <w:t>о</w:t>
            </w:r>
            <w:r w:rsidRPr="00B82095">
              <w:t>вавшейся на 01 янв</w:t>
            </w:r>
            <w:r w:rsidRPr="00B82095">
              <w:t>а</w:t>
            </w:r>
            <w:r w:rsidRPr="00B82095">
              <w:lastRenderedPageBreak/>
              <w:t>ря очередного ф</w:t>
            </w:r>
            <w:r w:rsidRPr="00B82095">
              <w:t>и</w:t>
            </w:r>
            <w:r w:rsidRPr="00B82095">
              <w:t>нансового года</w:t>
            </w:r>
          </w:p>
          <w:p w:rsidR="00E91FEB" w:rsidRPr="00B82095" w:rsidRDefault="00E91FEB" w:rsidP="00B82095">
            <w:pPr>
              <w:widowControl w:val="0"/>
              <w:suppressAutoHyphens w:val="0"/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lastRenderedPageBreak/>
              <w:t>руководители отраслевых (функционал</w:t>
            </w:r>
            <w:r w:rsidRPr="00B82095">
              <w:t>ь</w:t>
            </w:r>
            <w:r w:rsidRPr="00B82095">
              <w:t>ных) органов администрации муниципальн</w:t>
            </w:r>
            <w:r w:rsidRPr="00B82095">
              <w:t>о</w:t>
            </w:r>
            <w:r w:rsidRPr="00B82095"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еж</w:t>
            </w:r>
            <w:r w:rsidRPr="00B82095">
              <w:t>е</w:t>
            </w:r>
            <w:r w:rsidRPr="00B82095">
              <w:t>годно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муниципал</w:t>
            </w:r>
            <w:r w:rsidRPr="00B82095">
              <w:t>ь</w:t>
            </w:r>
            <w:r w:rsidRPr="00B82095">
              <w:t>ные (локал</w:t>
            </w:r>
            <w:r w:rsidRPr="00B82095">
              <w:t>ь</w:t>
            </w:r>
            <w:r w:rsidRPr="00B82095">
              <w:t>ные) прав</w:t>
            </w:r>
            <w:r w:rsidRPr="00B82095">
              <w:t>о</w:t>
            </w:r>
            <w:r w:rsidRPr="00B82095">
              <w:t xml:space="preserve">вые акты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да/нет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t>да</w:t>
            </w:r>
          </w:p>
        </w:tc>
      </w:tr>
      <w:tr w:rsidR="00D50BC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lastRenderedPageBreak/>
              <w:t>3.2.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Привлечение вр</w:t>
            </w:r>
            <w:r w:rsidRPr="00B82095">
              <w:rPr>
                <w:sz w:val="28"/>
                <w:szCs w:val="28"/>
              </w:rPr>
              <w:t>е</w:t>
            </w:r>
            <w:r w:rsidRPr="00B82095">
              <w:rPr>
                <w:sz w:val="28"/>
                <w:szCs w:val="28"/>
              </w:rPr>
              <w:t>менно свободных средств муниципал</w:t>
            </w:r>
            <w:r w:rsidRPr="00B82095">
              <w:rPr>
                <w:sz w:val="28"/>
                <w:szCs w:val="28"/>
              </w:rPr>
              <w:t>ь</w:t>
            </w:r>
            <w:r w:rsidRPr="00B82095">
              <w:rPr>
                <w:sz w:val="28"/>
                <w:szCs w:val="28"/>
              </w:rPr>
              <w:t>ных бюджетных учреждений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2021-2024г</w:t>
            </w:r>
            <w:proofErr w:type="gramStart"/>
            <w:r w:rsidRPr="00B82095">
              <w:rPr>
                <w:sz w:val="28"/>
                <w:szCs w:val="28"/>
              </w:rPr>
              <w:t>.г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подготовка информации по итогам отчетного периода,</w:t>
            </w:r>
          </w:p>
          <w:p w:rsidR="00D50BCD" w:rsidRDefault="00D50BCD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отсутствие расходов на обслужив</w:t>
            </w:r>
            <w:r w:rsidRPr="00B82095">
              <w:rPr>
                <w:sz w:val="28"/>
                <w:szCs w:val="28"/>
              </w:rPr>
              <w:t>а</w:t>
            </w:r>
            <w:r w:rsidRPr="00B82095">
              <w:rPr>
                <w:sz w:val="28"/>
                <w:szCs w:val="28"/>
              </w:rPr>
              <w:t>ние муниц</w:t>
            </w:r>
            <w:r w:rsidRPr="00B82095">
              <w:rPr>
                <w:sz w:val="28"/>
                <w:szCs w:val="28"/>
              </w:rPr>
              <w:t>и</w:t>
            </w:r>
            <w:r w:rsidRPr="00B82095">
              <w:rPr>
                <w:sz w:val="28"/>
                <w:szCs w:val="28"/>
              </w:rPr>
              <w:t>пального долга</w:t>
            </w:r>
          </w:p>
          <w:p w:rsidR="00E91FEB" w:rsidRPr="00B82095" w:rsidRDefault="00E91FEB" w:rsidP="00B82095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both"/>
            </w:pPr>
            <w:r w:rsidRPr="00B82095">
              <w:t>да/нет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t>да</w:t>
            </w:r>
          </w:p>
        </w:tc>
      </w:tr>
      <w:tr w:rsidR="00D50BC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t>3.3.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Сохранение объема муниципального до</w:t>
            </w:r>
            <w:r w:rsidRPr="00B82095">
              <w:rPr>
                <w:sz w:val="28"/>
                <w:szCs w:val="28"/>
              </w:rPr>
              <w:t>л</w:t>
            </w:r>
            <w:r w:rsidRPr="00B82095">
              <w:rPr>
                <w:sz w:val="28"/>
                <w:szCs w:val="28"/>
              </w:rPr>
              <w:t>га и расходов на его обслуживание с н</w:t>
            </w:r>
            <w:r w:rsidRPr="00B82095">
              <w:rPr>
                <w:sz w:val="28"/>
                <w:szCs w:val="28"/>
              </w:rPr>
              <w:t>у</w:t>
            </w:r>
            <w:r w:rsidRPr="00B82095">
              <w:rPr>
                <w:sz w:val="28"/>
                <w:szCs w:val="28"/>
              </w:rPr>
              <w:t>левым значением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2021-2024г</w:t>
            </w:r>
            <w:proofErr w:type="gramStart"/>
            <w:r w:rsidRPr="00B82095">
              <w:rPr>
                <w:sz w:val="28"/>
                <w:szCs w:val="28"/>
              </w:rPr>
              <w:t>.г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отношение объема м</w:t>
            </w:r>
            <w:r w:rsidRPr="00B82095">
              <w:rPr>
                <w:sz w:val="28"/>
                <w:szCs w:val="28"/>
              </w:rPr>
              <w:t>у</w:t>
            </w:r>
            <w:r w:rsidRPr="00B82095">
              <w:rPr>
                <w:sz w:val="28"/>
                <w:szCs w:val="28"/>
              </w:rPr>
              <w:t>ниципальн</w:t>
            </w:r>
            <w:r w:rsidRPr="00B82095">
              <w:rPr>
                <w:sz w:val="28"/>
                <w:szCs w:val="28"/>
              </w:rPr>
              <w:t>о</w:t>
            </w:r>
            <w:r w:rsidRPr="00B82095">
              <w:rPr>
                <w:sz w:val="28"/>
                <w:szCs w:val="28"/>
              </w:rPr>
              <w:t>го долга А</w:t>
            </w:r>
            <w:r w:rsidRPr="00B82095">
              <w:rPr>
                <w:sz w:val="28"/>
                <w:szCs w:val="28"/>
              </w:rPr>
              <w:t>н</w:t>
            </w:r>
            <w:r w:rsidRPr="00B82095">
              <w:rPr>
                <w:sz w:val="28"/>
                <w:szCs w:val="28"/>
              </w:rPr>
              <w:t>дроповского муниципал</w:t>
            </w:r>
            <w:r w:rsidRPr="00B82095">
              <w:rPr>
                <w:sz w:val="28"/>
                <w:szCs w:val="28"/>
              </w:rPr>
              <w:t>ь</w:t>
            </w:r>
            <w:r w:rsidRPr="00B82095">
              <w:rPr>
                <w:sz w:val="28"/>
                <w:szCs w:val="28"/>
              </w:rPr>
              <w:t>ного округа  Ставропол</w:t>
            </w:r>
            <w:r w:rsidRPr="00B82095">
              <w:rPr>
                <w:sz w:val="28"/>
                <w:szCs w:val="28"/>
              </w:rPr>
              <w:t>ь</w:t>
            </w:r>
            <w:r w:rsidRPr="00B82095">
              <w:rPr>
                <w:sz w:val="28"/>
                <w:szCs w:val="28"/>
              </w:rPr>
              <w:t>ского края по госуда</w:t>
            </w:r>
            <w:r w:rsidRPr="00B82095">
              <w:rPr>
                <w:sz w:val="28"/>
                <w:szCs w:val="28"/>
              </w:rPr>
              <w:t>р</w:t>
            </w:r>
            <w:r w:rsidRPr="00B82095">
              <w:rPr>
                <w:sz w:val="28"/>
                <w:szCs w:val="28"/>
              </w:rPr>
              <w:t>ственным ценным б</w:t>
            </w:r>
            <w:r w:rsidRPr="00B82095">
              <w:rPr>
                <w:sz w:val="28"/>
                <w:szCs w:val="28"/>
              </w:rPr>
              <w:t>у</w:t>
            </w:r>
            <w:r w:rsidRPr="00B82095">
              <w:rPr>
                <w:sz w:val="28"/>
                <w:szCs w:val="28"/>
              </w:rPr>
              <w:lastRenderedPageBreak/>
              <w:t>магам и кр</w:t>
            </w:r>
            <w:r w:rsidRPr="00B82095">
              <w:rPr>
                <w:sz w:val="28"/>
                <w:szCs w:val="28"/>
              </w:rPr>
              <w:t>е</w:t>
            </w:r>
            <w:r w:rsidRPr="00B82095">
              <w:rPr>
                <w:sz w:val="28"/>
                <w:szCs w:val="28"/>
              </w:rPr>
              <w:t>дитам от кредитных организаций к годовому объему д</w:t>
            </w:r>
            <w:r w:rsidRPr="00B82095">
              <w:rPr>
                <w:sz w:val="28"/>
                <w:szCs w:val="28"/>
              </w:rPr>
              <w:t>о</w:t>
            </w:r>
            <w:r w:rsidRPr="00B82095">
              <w:rPr>
                <w:sz w:val="28"/>
                <w:szCs w:val="28"/>
              </w:rPr>
              <w:t>ходов бю</w:t>
            </w:r>
            <w:r w:rsidRPr="00B82095">
              <w:rPr>
                <w:sz w:val="28"/>
                <w:szCs w:val="28"/>
              </w:rPr>
              <w:t>д</w:t>
            </w:r>
            <w:r w:rsidRPr="00B82095">
              <w:rPr>
                <w:sz w:val="28"/>
                <w:szCs w:val="28"/>
              </w:rPr>
              <w:t>жета района без учета безвозмез</w:t>
            </w:r>
            <w:r w:rsidRPr="00B82095">
              <w:rPr>
                <w:sz w:val="28"/>
                <w:szCs w:val="28"/>
              </w:rPr>
              <w:t>д</w:t>
            </w:r>
            <w:r w:rsidRPr="00B82095">
              <w:rPr>
                <w:sz w:val="28"/>
                <w:szCs w:val="28"/>
              </w:rPr>
              <w:t>ных посту</w:t>
            </w:r>
            <w:r w:rsidRPr="00B82095">
              <w:rPr>
                <w:sz w:val="28"/>
                <w:szCs w:val="28"/>
              </w:rPr>
              <w:t>п</w:t>
            </w:r>
            <w:r w:rsidRPr="00B82095">
              <w:rPr>
                <w:sz w:val="28"/>
                <w:szCs w:val="28"/>
              </w:rPr>
              <w:t>лений в с</w:t>
            </w:r>
            <w:r w:rsidRPr="00B82095">
              <w:rPr>
                <w:sz w:val="28"/>
                <w:szCs w:val="28"/>
              </w:rPr>
              <w:t>о</w:t>
            </w:r>
            <w:r w:rsidRPr="00B82095">
              <w:rPr>
                <w:sz w:val="28"/>
                <w:szCs w:val="28"/>
              </w:rPr>
              <w:t>ответству</w:t>
            </w:r>
            <w:r w:rsidRPr="00B82095">
              <w:rPr>
                <w:sz w:val="28"/>
                <w:szCs w:val="28"/>
              </w:rPr>
              <w:t>ю</w:t>
            </w:r>
            <w:r w:rsidRPr="00B82095">
              <w:rPr>
                <w:sz w:val="28"/>
                <w:szCs w:val="28"/>
              </w:rPr>
              <w:t>щем фина</w:t>
            </w:r>
            <w:r w:rsidRPr="00B82095">
              <w:rPr>
                <w:sz w:val="28"/>
                <w:szCs w:val="28"/>
              </w:rPr>
              <w:t>н</w:t>
            </w:r>
            <w:r w:rsidRPr="00B82095">
              <w:rPr>
                <w:sz w:val="28"/>
                <w:szCs w:val="28"/>
              </w:rPr>
              <w:t>совом году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lastRenderedPageBreak/>
              <w:t>пр</w:t>
            </w:r>
            <w:r w:rsidRPr="00B82095">
              <w:rPr>
                <w:sz w:val="28"/>
                <w:szCs w:val="28"/>
              </w:rPr>
              <w:t>о</w:t>
            </w:r>
            <w:r w:rsidRPr="00B82095">
              <w:rPr>
                <w:sz w:val="28"/>
                <w:szCs w:val="28"/>
              </w:rPr>
              <w:t>центов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82095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0,00</w:t>
            </w:r>
          </w:p>
        </w:tc>
      </w:tr>
      <w:tr w:rsidR="00D50BCD" w:rsidRPr="00B82095" w:rsidTr="00B8209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  <w:r w:rsidRPr="00B82095">
              <w:t>ВСЕГО ПО ПРОГРАММЕ: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  <w:rPr>
                <w:highlight w:val="yellow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t>8 527,20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t>8 306,00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t>7 412,00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50BCD" w:rsidRPr="00B82095" w:rsidRDefault="00D50BCD" w:rsidP="00B82095">
            <w:pPr>
              <w:widowControl w:val="0"/>
              <w:suppressAutoHyphens w:val="0"/>
              <w:jc w:val="center"/>
            </w:pPr>
            <w:r w:rsidRPr="00B82095">
              <w:t>6 974,00</w:t>
            </w:r>
          </w:p>
        </w:tc>
      </w:tr>
    </w:tbl>
    <w:p w:rsidR="00592A39" w:rsidRDefault="00592A3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0075AD" w:rsidRDefault="000075AD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E91FEB" w:rsidRDefault="00E91FEB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075AD" w:rsidRDefault="000075AD" w:rsidP="00E91FEB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ind w:left="9204"/>
        <w:jc w:val="center"/>
      </w:pPr>
      <w:r w:rsidRPr="009F7545">
        <w:lastRenderedPageBreak/>
        <w:t xml:space="preserve">Приложение </w:t>
      </w:r>
      <w:r w:rsidR="00E91FEB">
        <w:t>1</w:t>
      </w:r>
    </w:p>
    <w:p w:rsidR="00E91FEB" w:rsidRPr="009F7545" w:rsidRDefault="00E91FEB" w:rsidP="00E91FEB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ind w:left="9204"/>
        <w:jc w:val="center"/>
      </w:pPr>
    </w:p>
    <w:p w:rsidR="009F7545" w:rsidRDefault="009F7545" w:rsidP="00E91FEB">
      <w:pPr>
        <w:pStyle w:val="21"/>
        <w:widowControl w:val="0"/>
        <w:tabs>
          <w:tab w:val="left" w:pos="10490"/>
        </w:tabs>
        <w:suppressAutoHyphens w:val="0"/>
        <w:spacing w:after="0" w:line="240" w:lineRule="exact"/>
        <w:ind w:left="9204"/>
        <w:jc w:val="center"/>
      </w:pPr>
      <w:r w:rsidRPr="009F7545">
        <w:t>к</w:t>
      </w:r>
      <w:r>
        <w:rPr>
          <w:sz w:val="24"/>
          <w:szCs w:val="24"/>
        </w:rPr>
        <w:t xml:space="preserve"> </w:t>
      </w:r>
      <w:r>
        <w:t>постановлению</w:t>
      </w:r>
      <w:r w:rsidRPr="000740AA">
        <w:t xml:space="preserve"> администрации</w:t>
      </w:r>
    </w:p>
    <w:p w:rsidR="009F7545" w:rsidRDefault="009F7545" w:rsidP="00E91FEB">
      <w:pPr>
        <w:pStyle w:val="21"/>
        <w:widowControl w:val="0"/>
        <w:tabs>
          <w:tab w:val="left" w:pos="10490"/>
        </w:tabs>
        <w:suppressAutoHyphens w:val="0"/>
        <w:spacing w:after="0" w:line="240" w:lineRule="exact"/>
        <w:ind w:left="9204"/>
        <w:jc w:val="center"/>
      </w:pPr>
      <w:r w:rsidRPr="000740AA">
        <w:t xml:space="preserve">Андроповского </w:t>
      </w:r>
      <w:r w:rsidR="00E91FEB">
        <w:t xml:space="preserve">муниципального </w:t>
      </w:r>
      <w:r>
        <w:t>округа</w:t>
      </w:r>
    </w:p>
    <w:p w:rsidR="009F7545" w:rsidRDefault="009F7545" w:rsidP="00E91FEB">
      <w:pPr>
        <w:pStyle w:val="21"/>
        <w:widowControl w:val="0"/>
        <w:tabs>
          <w:tab w:val="left" w:pos="10490"/>
        </w:tabs>
        <w:suppressAutoHyphens w:val="0"/>
        <w:spacing w:after="0" w:line="240" w:lineRule="exact"/>
        <w:ind w:left="9204"/>
        <w:jc w:val="center"/>
      </w:pPr>
      <w:r w:rsidRPr="000740AA">
        <w:t>Ставропольского края</w:t>
      </w:r>
    </w:p>
    <w:p w:rsidR="009F7545" w:rsidRDefault="00C96312" w:rsidP="00C96312">
      <w:pPr>
        <w:pStyle w:val="21"/>
        <w:widowControl w:val="0"/>
        <w:tabs>
          <w:tab w:val="left" w:pos="10490"/>
        </w:tabs>
        <w:suppressAutoHyphens w:val="0"/>
        <w:spacing w:after="0" w:line="240" w:lineRule="exact"/>
        <w:ind w:left="9204"/>
        <w:jc w:val="center"/>
      </w:pPr>
      <w:r>
        <w:t>от 08 февраля 2021 г. № 36</w:t>
      </w:r>
    </w:p>
    <w:p w:rsidR="00C96312" w:rsidRDefault="00C96312" w:rsidP="00C96312">
      <w:pPr>
        <w:pStyle w:val="21"/>
        <w:widowControl w:val="0"/>
        <w:tabs>
          <w:tab w:val="left" w:pos="10490"/>
        </w:tabs>
        <w:suppressAutoHyphens w:val="0"/>
        <w:spacing w:after="0" w:line="240" w:lineRule="exact"/>
        <w:ind w:left="9204"/>
        <w:jc w:val="center"/>
        <w:rPr>
          <w:bCs/>
        </w:rPr>
      </w:pPr>
    </w:p>
    <w:p w:rsidR="000075AD" w:rsidRDefault="009F7545" w:rsidP="00E91FEB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9F7545" w:rsidRPr="00E91FEB" w:rsidRDefault="009F7545" w:rsidP="004329B9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9F7545" w:rsidRPr="00E91FEB" w:rsidRDefault="009F7545" w:rsidP="004329B9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9F7545" w:rsidRDefault="009F7545" w:rsidP="00E91FE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25"/>
      <w:bookmarkEnd w:id="1"/>
      <w:r w:rsidRPr="001557DA">
        <w:rPr>
          <w:rFonts w:ascii="Times New Roman" w:hAnsi="Times New Roman" w:cs="Times New Roman"/>
          <w:sz w:val="28"/>
          <w:szCs w:val="28"/>
        </w:rPr>
        <w:t>ИНФОРМАЦИЯ</w:t>
      </w:r>
    </w:p>
    <w:p w:rsidR="00E91FEB" w:rsidRPr="001557DA" w:rsidRDefault="00E91FEB" w:rsidP="00E91FE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F7545" w:rsidRPr="001557DA" w:rsidRDefault="001557DA" w:rsidP="00E91FE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F7545" w:rsidRPr="001557DA">
        <w:rPr>
          <w:rFonts w:ascii="Times New Roman" w:hAnsi="Times New Roman" w:cs="Times New Roman"/>
          <w:sz w:val="28"/>
          <w:szCs w:val="28"/>
        </w:rPr>
        <w:t xml:space="preserve"> ходе </w:t>
      </w:r>
      <w:proofErr w:type="gramStart"/>
      <w:r w:rsidR="009F7545" w:rsidRPr="001557DA">
        <w:rPr>
          <w:rFonts w:ascii="Times New Roman" w:hAnsi="Times New Roman" w:cs="Times New Roman"/>
          <w:sz w:val="28"/>
          <w:szCs w:val="28"/>
        </w:rPr>
        <w:t>выполнения мероприятий Программы оздоровления муниципальных финансов</w:t>
      </w:r>
      <w:proofErr w:type="gramEnd"/>
      <w:r w:rsidR="009F7545" w:rsidRPr="00155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Ставропольского края на период 2021-2024  годы</w:t>
      </w:r>
    </w:p>
    <w:p w:rsidR="009F7545" w:rsidRPr="001557DA" w:rsidRDefault="009F7545" w:rsidP="009F75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7D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72E0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557DA">
        <w:rPr>
          <w:rFonts w:ascii="Times New Roman" w:hAnsi="Times New Roman" w:cs="Times New Roman"/>
          <w:sz w:val="28"/>
          <w:szCs w:val="28"/>
        </w:rPr>
        <w:t>за _____________ 20__ год</w:t>
      </w:r>
    </w:p>
    <w:p w:rsidR="009F7545" w:rsidRPr="001557DA" w:rsidRDefault="009F7545" w:rsidP="009F75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7DA">
        <w:rPr>
          <w:rFonts w:ascii="Times New Roman" w:hAnsi="Times New Roman" w:cs="Times New Roman"/>
          <w:sz w:val="28"/>
          <w:szCs w:val="28"/>
        </w:rPr>
        <w:t xml:space="preserve">              _______________________________________________</w:t>
      </w:r>
    </w:p>
    <w:p w:rsidR="009F7545" w:rsidRPr="001557DA" w:rsidRDefault="009F7545" w:rsidP="009F75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7D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2E0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557DA">
        <w:rPr>
          <w:rFonts w:ascii="Times New Roman" w:hAnsi="Times New Roman" w:cs="Times New Roman"/>
          <w:sz w:val="28"/>
          <w:szCs w:val="28"/>
        </w:rPr>
        <w:t xml:space="preserve">   (наименование ответственного исполнителя)</w:t>
      </w:r>
    </w:p>
    <w:p w:rsidR="009F7545" w:rsidRDefault="009F7545" w:rsidP="009F75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402"/>
        <w:gridCol w:w="1985"/>
        <w:gridCol w:w="850"/>
        <w:gridCol w:w="1276"/>
        <w:gridCol w:w="1134"/>
        <w:gridCol w:w="5386"/>
      </w:tblGrid>
      <w:tr w:rsidR="001557DA" w:rsidRPr="00E91FEB" w:rsidTr="00E91FEB">
        <w:tc>
          <w:tcPr>
            <w:tcW w:w="771" w:type="dxa"/>
            <w:vMerge w:val="restart"/>
          </w:tcPr>
          <w:p w:rsidR="009F7545" w:rsidRPr="00E91FEB" w:rsidRDefault="001557DA" w:rsidP="00E91FE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E91FEB">
              <w:rPr>
                <w:sz w:val="28"/>
                <w:szCs w:val="28"/>
              </w:rPr>
              <w:t>№</w:t>
            </w:r>
            <w:r w:rsidR="009F7545" w:rsidRPr="00E91FEB">
              <w:rPr>
                <w:sz w:val="28"/>
                <w:szCs w:val="28"/>
              </w:rPr>
              <w:t xml:space="preserve"> </w:t>
            </w:r>
            <w:r w:rsidR="00E91FEB">
              <w:rPr>
                <w:sz w:val="28"/>
                <w:szCs w:val="28"/>
              </w:rPr>
              <w:t>пункта</w:t>
            </w:r>
            <w:r w:rsidRPr="00E91FEB">
              <w:rPr>
                <w:sz w:val="28"/>
                <w:szCs w:val="28"/>
              </w:rPr>
              <w:t>, (подпункта) Пр</w:t>
            </w:r>
            <w:r w:rsidRPr="00E91FEB">
              <w:rPr>
                <w:sz w:val="28"/>
                <w:szCs w:val="28"/>
              </w:rPr>
              <w:t>о</w:t>
            </w:r>
            <w:r w:rsidRPr="00E91FEB">
              <w:rPr>
                <w:sz w:val="28"/>
                <w:szCs w:val="28"/>
              </w:rPr>
              <w:t>граммы</w:t>
            </w:r>
          </w:p>
        </w:tc>
        <w:tc>
          <w:tcPr>
            <w:tcW w:w="3402" w:type="dxa"/>
            <w:vMerge w:val="restart"/>
          </w:tcPr>
          <w:p w:rsidR="001557DA" w:rsidRPr="00E91FEB" w:rsidRDefault="009F7545" w:rsidP="00E91FE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E91FEB">
              <w:rPr>
                <w:sz w:val="28"/>
                <w:szCs w:val="28"/>
              </w:rPr>
              <w:t>Наименование</w:t>
            </w:r>
          </w:p>
          <w:p w:rsidR="009F7545" w:rsidRPr="00E91FEB" w:rsidRDefault="009F7545" w:rsidP="00E91FE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E91FEB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vMerge w:val="restart"/>
          </w:tcPr>
          <w:p w:rsidR="009F7545" w:rsidRPr="00E91FEB" w:rsidRDefault="009F7545" w:rsidP="00E91FE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E91FEB">
              <w:rPr>
                <w:sz w:val="28"/>
                <w:szCs w:val="28"/>
              </w:rPr>
              <w:t>Целевой пок</w:t>
            </w:r>
            <w:r w:rsidRPr="00E91FEB">
              <w:rPr>
                <w:sz w:val="28"/>
                <w:szCs w:val="28"/>
              </w:rPr>
              <w:t>а</w:t>
            </w:r>
            <w:r w:rsidRPr="00E91FEB">
              <w:rPr>
                <w:sz w:val="28"/>
                <w:szCs w:val="28"/>
              </w:rPr>
              <w:t>затель</w:t>
            </w:r>
          </w:p>
        </w:tc>
        <w:tc>
          <w:tcPr>
            <w:tcW w:w="850" w:type="dxa"/>
            <w:vMerge w:val="restart"/>
          </w:tcPr>
          <w:p w:rsidR="009F7545" w:rsidRPr="00E91FEB" w:rsidRDefault="009F7545" w:rsidP="00E91FE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E91FEB">
              <w:rPr>
                <w:sz w:val="28"/>
                <w:szCs w:val="28"/>
              </w:rPr>
              <w:t>Ед</w:t>
            </w:r>
            <w:r w:rsidRPr="00E91FEB">
              <w:rPr>
                <w:sz w:val="28"/>
                <w:szCs w:val="28"/>
              </w:rPr>
              <w:t>и</w:t>
            </w:r>
            <w:r w:rsidRPr="00E91FEB">
              <w:rPr>
                <w:sz w:val="28"/>
                <w:szCs w:val="28"/>
              </w:rPr>
              <w:t>ница изм</w:t>
            </w:r>
            <w:r w:rsidRPr="00E91FEB">
              <w:rPr>
                <w:sz w:val="28"/>
                <w:szCs w:val="28"/>
              </w:rPr>
              <w:t>е</w:t>
            </w:r>
            <w:r w:rsidRPr="00E91FEB">
              <w:rPr>
                <w:sz w:val="28"/>
                <w:szCs w:val="28"/>
              </w:rPr>
              <w:t>рения</w:t>
            </w:r>
          </w:p>
        </w:tc>
        <w:tc>
          <w:tcPr>
            <w:tcW w:w="2410" w:type="dxa"/>
            <w:gridSpan w:val="2"/>
          </w:tcPr>
          <w:p w:rsidR="009F7545" w:rsidRPr="00E91FEB" w:rsidRDefault="009F7545" w:rsidP="00E91FE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E91FEB">
              <w:rPr>
                <w:sz w:val="28"/>
                <w:szCs w:val="28"/>
              </w:rPr>
              <w:t>Значение целевого показателя</w:t>
            </w:r>
          </w:p>
          <w:p w:rsidR="009F7545" w:rsidRPr="00E91FEB" w:rsidRDefault="009F7545" w:rsidP="00E91FE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E91FEB">
              <w:rPr>
                <w:sz w:val="28"/>
                <w:szCs w:val="28"/>
              </w:rPr>
              <w:t>(тыс. рублей)</w:t>
            </w:r>
          </w:p>
        </w:tc>
        <w:tc>
          <w:tcPr>
            <w:tcW w:w="5386" w:type="dxa"/>
            <w:vMerge w:val="restart"/>
          </w:tcPr>
          <w:p w:rsidR="009F7545" w:rsidRPr="00E91FEB" w:rsidRDefault="009F7545" w:rsidP="00E91FE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E91FEB">
              <w:rPr>
                <w:sz w:val="28"/>
                <w:szCs w:val="28"/>
              </w:rPr>
              <w:t>Информация</w:t>
            </w:r>
            <w:r w:rsidR="001557DA" w:rsidRPr="00E91FEB">
              <w:rPr>
                <w:sz w:val="28"/>
                <w:szCs w:val="28"/>
              </w:rPr>
              <w:t xml:space="preserve"> о выполнении мероприятия за отчетный период (нарастающим итогом)</w:t>
            </w:r>
          </w:p>
        </w:tc>
      </w:tr>
      <w:tr w:rsidR="001557DA" w:rsidRPr="00E91FEB" w:rsidTr="00E91FEB">
        <w:tc>
          <w:tcPr>
            <w:tcW w:w="771" w:type="dxa"/>
            <w:vMerge/>
          </w:tcPr>
          <w:p w:rsidR="009F7545" w:rsidRPr="00E91FEB" w:rsidRDefault="009F7545" w:rsidP="00E91FEB">
            <w:pPr>
              <w:widowControl w:val="0"/>
              <w:suppressAutoHyphens w:val="0"/>
            </w:pPr>
          </w:p>
        </w:tc>
        <w:tc>
          <w:tcPr>
            <w:tcW w:w="3402" w:type="dxa"/>
            <w:vMerge/>
          </w:tcPr>
          <w:p w:rsidR="009F7545" w:rsidRPr="00E91FEB" w:rsidRDefault="009F7545" w:rsidP="00E91FEB">
            <w:pPr>
              <w:widowControl w:val="0"/>
              <w:suppressAutoHyphens w:val="0"/>
            </w:pPr>
          </w:p>
        </w:tc>
        <w:tc>
          <w:tcPr>
            <w:tcW w:w="1985" w:type="dxa"/>
            <w:vMerge/>
          </w:tcPr>
          <w:p w:rsidR="009F7545" w:rsidRPr="00E91FEB" w:rsidRDefault="009F7545" w:rsidP="00E91FEB">
            <w:pPr>
              <w:widowControl w:val="0"/>
              <w:suppressAutoHyphens w:val="0"/>
            </w:pPr>
          </w:p>
        </w:tc>
        <w:tc>
          <w:tcPr>
            <w:tcW w:w="850" w:type="dxa"/>
            <w:vMerge/>
          </w:tcPr>
          <w:p w:rsidR="009F7545" w:rsidRPr="00E91FEB" w:rsidRDefault="009F7545" w:rsidP="00E91FEB">
            <w:pPr>
              <w:widowControl w:val="0"/>
              <w:suppressAutoHyphens w:val="0"/>
            </w:pPr>
          </w:p>
        </w:tc>
        <w:tc>
          <w:tcPr>
            <w:tcW w:w="1276" w:type="dxa"/>
          </w:tcPr>
          <w:p w:rsidR="009F7545" w:rsidRPr="00E91FEB" w:rsidRDefault="009F7545" w:rsidP="00E91FE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E91FEB">
              <w:rPr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9F7545" w:rsidRPr="00E91FEB" w:rsidRDefault="001557DA" w:rsidP="00E91FEB">
            <w:pPr>
              <w:pStyle w:val="ConsPlusNormal"/>
              <w:ind w:firstLine="0"/>
              <w:rPr>
                <w:sz w:val="28"/>
                <w:szCs w:val="28"/>
              </w:rPr>
            </w:pPr>
            <w:r w:rsidRPr="00E91FEB">
              <w:rPr>
                <w:sz w:val="28"/>
                <w:szCs w:val="28"/>
              </w:rPr>
              <w:t xml:space="preserve">   </w:t>
            </w:r>
            <w:r w:rsidR="009F7545" w:rsidRPr="00E91FEB">
              <w:rPr>
                <w:sz w:val="28"/>
                <w:szCs w:val="28"/>
              </w:rPr>
              <w:t>факт</w:t>
            </w:r>
          </w:p>
        </w:tc>
        <w:tc>
          <w:tcPr>
            <w:tcW w:w="5386" w:type="dxa"/>
            <w:vMerge/>
          </w:tcPr>
          <w:p w:rsidR="009F7545" w:rsidRPr="00E91FEB" w:rsidRDefault="009F7545" w:rsidP="00E91FEB">
            <w:pPr>
              <w:widowControl w:val="0"/>
              <w:suppressAutoHyphens w:val="0"/>
            </w:pPr>
          </w:p>
        </w:tc>
      </w:tr>
      <w:tr w:rsidR="001557DA" w:rsidRPr="00E91FEB" w:rsidTr="00E91FEB">
        <w:tc>
          <w:tcPr>
            <w:tcW w:w="771" w:type="dxa"/>
          </w:tcPr>
          <w:p w:rsidR="001557DA" w:rsidRPr="00E91FEB" w:rsidRDefault="00E91FEB" w:rsidP="00E91FE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F7545" w:rsidRPr="00E91FEB" w:rsidRDefault="00E91FEB" w:rsidP="00E91FE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F7545" w:rsidRPr="00E91FEB" w:rsidRDefault="00E91FEB" w:rsidP="00E91FE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F7545" w:rsidRPr="00E91FEB" w:rsidRDefault="00E91FEB" w:rsidP="00E91FE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F7545" w:rsidRPr="00E91FEB" w:rsidRDefault="00E91FEB" w:rsidP="00E91FE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F7545" w:rsidRPr="00E91FEB" w:rsidRDefault="00E91FEB" w:rsidP="00E91FE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9F7545" w:rsidRPr="00E91FEB" w:rsidRDefault="00E91FEB" w:rsidP="00E91FE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85C1F" w:rsidRPr="00E91FEB" w:rsidTr="00E91FEB">
        <w:tc>
          <w:tcPr>
            <w:tcW w:w="771" w:type="dxa"/>
          </w:tcPr>
          <w:p w:rsidR="00C85C1F" w:rsidRPr="00E91FEB" w:rsidRDefault="00C85C1F" w:rsidP="00E91FE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E91FEB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85C1F" w:rsidRPr="00E91FEB" w:rsidRDefault="00C85C1F" w:rsidP="00E91FE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85C1F" w:rsidRPr="00E91FEB" w:rsidRDefault="00C85C1F" w:rsidP="00E91FE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85C1F" w:rsidRPr="00E91FEB" w:rsidRDefault="00C85C1F" w:rsidP="00E91FE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5C1F" w:rsidRPr="00E91FEB" w:rsidRDefault="00C85C1F" w:rsidP="00E91FE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5C1F" w:rsidRPr="00E91FEB" w:rsidRDefault="00C85C1F" w:rsidP="00E91FE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85C1F" w:rsidRPr="00E91FEB" w:rsidRDefault="00C85C1F" w:rsidP="00E91FE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557DA" w:rsidRPr="00E91FEB" w:rsidTr="00E91FEB">
        <w:tc>
          <w:tcPr>
            <w:tcW w:w="771" w:type="dxa"/>
          </w:tcPr>
          <w:p w:rsidR="009F7545" w:rsidRPr="00E91FEB" w:rsidRDefault="009F7545" w:rsidP="00E91FEB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F7545" w:rsidRPr="00E91FEB" w:rsidRDefault="009F7545" w:rsidP="00E91FEB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F7545" w:rsidRPr="00E91FEB" w:rsidRDefault="009F7545" w:rsidP="00E91FEB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F7545" w:rsidRPr="00E91FEB" w:rsidRDefault="009F7545" w:rsidP="00E91FEB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7545" w:rsidRPr="00E91FEB" w:rsidRDefault="009F7545" w:rsidP="00E91FEB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7545" w:rsidRPr="00E91FEB" w:rsidRDefault="009F7545" w:rsidP="00E91FEB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F7545" w:rsidRPr="00E91FEB" w:rsidRDefault="009F7545" w:rsidP="00E91FEB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</w:tr>
      <w:tr w:rsidR="001557DA" w:rsidRPr="00E91FEB" w:rsidTr="00E91FEB">
        <w:tc>
          <w:tcPr>
            <w:tcW w:w="771" w:type="dxa"/>
          </w:tcPr>
          <w:p w:rsidR="009F7545" w:rsidRPr="00E91FEB" w:rsidRDefault="009F7545" w:rsidP="00E91FEB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F7545" w:rsidRPr="00E91FEB" w:rsidRDefault="009F7545" w:rsidP="00E91FEB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F7545" w:rsidRPr="00E91FEB" w:rsidRDefault="009F7545" w:rsidP="00E91FEB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F7545" w:rsidRPr="00E91FEB" w:rsidRDefault="009F7545" w:rsidP="00E91FEB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7545" w:rsidRPr="00E91FEB" w:rsidRDefault="009F7545" w:rsidP="00E91FEB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7545" w:rsidRPr="00E91FEB" w:rsidRDefault="009F7545" w:rsidP="00E91FEB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F7545" w:rsidRPr="00E91FEB" w:rsidRDefault="009F7545" w:rsidP="00E91FEB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</w:tr>
      <w:tr w:rsidR="001557DA" w:rsidRPr="00E91FEB" w:rsidTr="00E91FEB">
        <w:tc>
          <w:tcPr>
            <w:tcW w:w="771" w:type="dxa"/>
          </w:tcPr>
          <w:p w:rsidR="009F7545" w:rsidRPr="00E91FEB" w:rsidRDefault="009F7545" w:rsidP="00E91FEB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F7545" w:rsidRPr="00E91FEB" w:rsidRDefault="009F7545" w:rsidP="00E91FEB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F7545" w:rsidRPr="00E91FEB" w:rsidRDefault="009F7545" w:rsidP="00E91FEB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F7545" w:rsidRPr="00E91FEB" w:rsidRDefault="009F7545" w:rsidP="00E91FEB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7545" w:rsidRPr="00E91FEB" w:rsidRDefault="009F7545" w:rsidP="00E91FEB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7545" w:rsidRPr="00E91FEB" w:rsidRDefault="009F7545" w:rsidP="00E91FEB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F7545" w:rsidRPr="00E91FEB" w:rsidRDefault="009F7545" w:rsidP="00E91FEB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</w:tr>
    </w:tbl>
    <w:p w:rsidR="009F7545" w:rsidRDefault="009F7545" w:rsidP="009F7545">
      <w:pPr>
        <w:pStyle w:val="ConsPlusNormal"/>
        <w:jc w:val="both"/>
      </w:pPr>
    </w:p>
    <w:p w:rsidR="009F7545" w:rsidRPr="00C85C1F" w:rsidRDefault="009F7545" w:rsidP="009F75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5C1F">
        <w:rPr>
          <w:rFonts w:ascii="Times New Roman" w:hAnsi="Times New Roman" w:cs="Times New Roman"/>
          <w:sz w:val="28"/>
          <w:szCs w:val="28"/>
        </w:rPr>
        <w:t>Руководитель         ___________________      _____________________________</w:t>
      </w:r>
    </w:p>
    <w:p w:rsidR="009F7545" w:rsidRPr="00C85C1F" w:rsidRDefault="009F7545" w:rsidP="009F75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5C1F">
        <w:rPr>
          <w:rFonts w:ascii="Times New Roman" w:hAnsi="Times New Roman" w:cs="Times New Roman"/>
          <w:sz w:val="28"/>
          <w:szCs w:val="28"/>
        </w:rPr>
        <w:t>(должность)               (подпись)                     (Ф.И.О.)</w:t>
      </w:r>
    </w:p>
    <w:p w:rsidR="009F7545" w:rsidRPr="00C85C1F" w:rsidRDefault="009F7545" w:rsidP="009F75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7545" w:rsidRPr="00C85C1F" w:rsidRDefault="009F7545" w:rsidP="009F75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5C1F">
        <w:rPr>
          <w:rFonts w:ascii="Times New Roman" w:hAnsi="Times New Roman" w:cs="Times New Roman"/>
          <w:sz w:val="28"/>
          <w:szCs w:val="28"/>
        </w:rPr>
        <w:t>Исполнитель   _______________  ____________________  ______________________</w:t>
      </w:r>
    </w:p>
    <w:p w:rsidR="009F7545" w:rsidRPr="00C85C1F" w:rsidRDefault="009F7545" w:rsidP="009F75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5C1F">
        <w:rPr>
          <w:rFonts w:ascii="Times New Roman" w:hAnsi="Times New Roman" w:cs="Times New Roman"/>
          <w:sz w:val="28"/>
          <w:szCs w:val="28"/>
        </w:rPr>
        <w:t>(должность)      (подпись)            (Ф.И.О.)        (контактный телефон)</w:t>
      </w:r>
    </w:p>
    <w:p w:rsidR="009F7545" w:rsidRDefault="009F7545" w:rsidP="009F7545">
      <w:pPr>
        <w:pStyle w:val="ConsPlusNormal"/>
        <w:jc w:val="both"/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E91FEB" w:rsidRDefault="00E91FEB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E91FEB" w:rsidRPr="00F513AC" w:rsidRDefault="00C96312" w:rsidP="00C9631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sectPr w:rsidR="00E91FEB" w:rsidRPr="00F513AC" w:rsidSect="001557DA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840" w:rsidRDefault="00314840">
      <w:r>
        <w:separator/>
      </w:r>
    </w:p>
  </w:endnote>
  <w:endnote w:type="continuationSeparator" w:id="0">
    <w:p w:rsidR="00314840" w:rsidRDefault="0031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840" w:rsidRDefault="00314840">
      <w:r>
        <w:separator/>
      </w:r>
    </w:p>
  </w:footnote>
  <w:footnote w:type="continuationSeparator" w:id="0">
    <w:p w:rsidR="00314840" w:rsidRDefault="00314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DF" w:rsidRDefault="00B367DF" w:rsidP="00CD182F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070B3">
      <w:rPr>
        <w:rStyle w:val="ad"/>
        <w:noProof/>
      </w:rPr>
      <w:t>12</w:t>
    </w:r>
    <w:r>
      <w:rPr>
        <w:rStyle w:val="ad"/>
      </w:rPr>
      <w:fldChar w:fldCharType="end"/>
    </w:r>
  </w:p>
  <w:p w:rsidR="00B367DF" w:rsidRDefault="00B367D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F63EA7"/>
    <w:multiLevelType w:val="hybridMultilevel"/>
    <w:tmpl w:val="6A20A87C"/>
    <w:lvl w:ilvl="0" w:tplc="0AB4FE7C">
      <w:start w:val="1"/>
      <w:numFmt w:val="upperRoman"/>
      <w:lvlText w:val="%1."/>
      <w:lvlJc w:val="left"/>
      <w:pPr>
        <w:ind w:left="38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3">
    <w:nsid w:val="07CB2C40"/>
    <w:multiLevelType w:val="hybridMultilevel"/>
    <w:tmpl w:val="CCECFBF2"/>
    <w:lvl w:ilvl="0" w:tplc="22E02E84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85" w:hanging="360"/>
      </w:pPr>
    </w:lvl>
    <w:lvl w:ilvl="2" w:tplc="0419001B">
      <w:start w:val="1"/>
      <w:numFmt w:val="lowerRoman"/>
      <w:lvlText w:val="%3."/>
      <w:lvlJc w:val="right"/>
      <w:pPr>
        <w:ind w:left="4605" w:hanging="180"/>
      </w:pPr>
    </w:lvl>
    <w:lvl w:ilvl="3" w:tplc="0419000F">
      <w:start w:val="1"/>
      <w:numFmt w:val="decimal"/>
      <w:lvlText w:val="%4."/>
      <w:lvlJc w:val="left"/>
      <w:pPr>
        <w:ind w:left="5325" w:hanging="360"/>
      </w:pPr>
    </w:lvl>
    <w:lvl w:ilvl="4" w:tplc="04190019">
      <w:start w:val="1"/>
      <w:numFmt w:val="lowerLetter"/>
      <w:lvlText w:val="%5."/>
      <w:lvlJc w:val="left"/>
      <w:pPr>
        <w:ind w:left="6045" w:hanging="360"/>
      </w:pPr>
    </w:lvl>
    <w:lvl w:ilvl="5" w:tplc="0419001B">
      <w:start w:val="1"/>
      <w:numFmt w:val="lowerRoman"/>
      <w:lvlText w:val="%6."/>
      <w:lvlJc w:val="right"/>
      <w:pPr>
        <w:ind w:left="6765" w:hanging="180"/>
      </w:pPr>
    </w:lvl>
    <w:lvl w:ilvl="6" w:tplc="0419000F">
      <w:start w:val="1"/>
      <w:numFmt w:val="decimal"/>
      <w:lvlText w:val="%7."/>
      <w:lvlJc w:val="left"/>
      <w:pPr>
        <w:ind w:left="7485" w:hanging="360"/>
      </w:pPr>
    </w:lvl>
    <w:lvl w:ilvl="7" w:tplc="04190019">
      <w:start w:val="1"/>
      <w:numFmt w:val="lowerLetter"/>
      <w:lvlText w:val="%8."/>
      <w:lvlJc w:val="left"/>
      <w:pPr>
        <w:ind w:left="8205" w:hanging="360"/>
      </w:pPr>
    </w:lvl>
    <w:lvl w:ilvl="8" w:tplc="0419001B">
      <w:start w:val="1"/>
      <w:numFmt w:val="lowerRoman"/>
      <w:lvlText w:val="%9."/>
      <w:lvlJc w:val="right"/>
      <w:pPr>
        <w:ind w:left="8925" w:hanging="180"/>
      </w:pPr>
    </w:lvl>
  </w:abstractNum>
  <w:abstractNum w:abstractNumId="4">
    <w:nsid w:val="228D44D4"/>
    <w:multiLevelType w:val="hybridMultilevel"/>
    <w:tmpl w:val="C5865EF0"/>
    <w:lvl w:ilvl="0" w:tplc="40263C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57E3A9C"/>
    <w:multiLevelType w:val="hybridMultilevel"/>
    <w:tmpl w:val="CCECFBF2"/>
    <w:lvl w:ilvl="0" w:tplc="22E02E84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85" w:hanging="360"/>
      </w:pPr>
    </w:lvl>
    <w:lvl w:ilvl="2" w:tplc="0419001B">
      <w:start w:val="1"/>
      <w:numFmt w:val="lowerRoman"/>
      <w:lvlText w:val="%3."/>
      <w:lvlJc w:val="right"/>
      <w:pPr>
        <w:ind w:left="4605" w:hanging="180"/>
      </w:pPr>
    </w:lvl>
    <w:lvl w:ilvl="3" w:tplc="0419000F">
      <w:start w:val="1"/>
      <w:numFmt w:val="decimal"/>
      <w:lvlText w:val="%4."/>
      <w:lvlJc w:val="left"/>
      <w:pPr>
        <w:ind w:left="5325" w:hanging="360"/>
      </w:pPr>
    </w:lvl>
    <w:lvl w:ilvl="4" w:tplc="04190019">
      <w:start w:val="1"/>
      <w:numFmt w:val="lowerLetter"/>
      <w:lvlText w:val="%5."/>
      <w:lvlJc w:val="left"/>
      <w:pPr>
        <w:ind w:left="6045" w:hanging="360"/>
      </w:pPr>
    </w:lvl>
    <w:lvl w:ilvl="5" w:tplc="0419001B">
      <w:start w:val="1"/>
      <w:numFmt w:val="lowerRoman"/>
      <w:lvlText w:val="%6."/>
      <w:lvlJc w:val="right"/>
      <w:pPr>
        <w:ind w:left="6765" w:hanging="180"/>
      </w:pPr>
    </w:lvl>
    <w:lvl w:ilvl="6" w:tplc="0419000F">
      <w:start w:val="1"/>
      <w:numFmt w:val="decimal"/>
      <w:lvlText w:val="%7."/>
      <w:lvlJc w:val="left"/>
      <w:pPr>
        <w:ind w:left="7485" w:hanging="360"/>
      </w:pPr>
    </w:lvl>
    <w:lvl w:ilvl="7" w:tplc="04190019">
      <w:start w:val="1"/>
      <w:numFmt w:val="lowerLetter"/>
      <w:lvlText w:val="%8."/>
      <w:lvlJc w:val="left"/>
      <w:pPr>
        <w:ind w:left="8205" w:hanging="360"/>
      </w:pPr>
    </w:lvl>
    <w:lvl w:ilvl="8" w:tplc="0419001B">
      <w:start w:val="1"/>
      <w:numFmt w:val="lowerRoman"/>
      <w:lvlText w:val="%9."/>
      <w:lvlJc w:val="right"/>
      <w:pPr>
        <w:ind w:left="8925" w:hanging="180"/>
      </w:pPr>
    </w:lvl>
  </w:abstractNum>
  <w:abstractNum w:abstractNumId="6">
    <w:nsid w:val="458A13CE"/>
    <w:multiLevelType w:val="hybridMultilevel"/>
    <w:tmpl w:val="A3325944"/>
    <w:lvl w:ilvl="0" w:tplc="0FEC2F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00B7228"/>
    <w:multiLevelType w:val="hybridMultilevel"/>
    <w:tmpl w:val="CF989D48"/>
    <w:lvl w:ilvl="0" w:tplc="4CB40FB0">
      <w:start w:val="1"/>
      <w:numFmt w:val="decimal"/>
      <w:lvlText w:val="%1)"/>
      <w:lvlJc w:val="left"/>
      <w:pPr>
        <w:ind w:left="1819" w:hanging="99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autoHyphenation/>
  <w:consecutiveHyphenLimit w:val="9"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93"/>
    <w:rsid w:val="00001AEB"/>
    <w:rsid w:val="00002ABC"/>
    <w:rsid w:val="000070DD"/>
    <w:rsid w:val="000075AD"/>
    <w:rsid w:val="000106A2"/>
    <w:rsid w:val="00021E2A"/>
    <w:rsid w:val="0003082F"/>
    <w:rsid w:val="00030945"/>
    <w:rsid w:val="00031839"/>
    <w:rsid w:val="00036C3F"/>
    <w:rsid w:val="00042EE4"/>
    <w:rsid w:val="00044DEB"/>
    <w:rsid w:val="000459F0"/>
    <w:rsid w:val="00046F8C"/>
    <w:rsid w:val="00050788"/>
    <w:rsid w:val="000560E9"/>
    <w:rsid w:val="00057FD8"/>
    <w:rsid w:val="00065849"/>
    <w:rsid w:val="00071006"/>
    <w:rsid w:val="000740AA"/>
    <w:rsid w:val="00075D48"/>
    <w:rsid w:val="000764A5"/>
    <w:rsid w:val="00082BEE"/>
    <w:rsid w:val="000925EE"/>
    <w:rsid w:val="00094811"/>
    <w:rsid w:val="00094D2F"/>
    <w:rsid w:val="000A3E87"/>
    <w:rsid w:val="000A7DFC"/>
    <w:rsid w:val="000B4F84"/>
    <w:rsid w:val="000C258F"/>
    <w:rsid w:val="000D0253"/>
    <w:rsid w:val="000D0A25"/>
    <w:rsid w:val="000D0BBA"/>
    <w:rsid w:val="000D5F17"/>
    <w:rsid w:val="000D5F78"/>
    <w:rsid w:val="000D7F0C"/>
    <w:rsid w:val="000E6E07"/>
    <w:rsid w:val="000F18C4"/>
    <w:rsid w:val="00107D1A"/>
    <w:rsid w:val="00117C96"/>
    <w:rsid w:val="00120D6A"/>
    <w:rsid w:val="001217F4"/>
    <w:rsid w:val="00126BD6"/>
    <w:rsid w:val="00127D05"/>
    <w:rsid w:val="001400A4"/>
    <w:rsid w:val="001401A6"/>
    <w:rsid w:val="00143EFD"/>
    <w:rsid w:val="00154890"/>
    <w:rsid w:val="001557DA"/>
    <w:rsid w:val="00155BF5"/>
    <w:rsid w:val="0015612D"/>
    <w:rsid w:val="00156D5B"/>
    <w:rsid w:val="0015795D"/>
    <w:rsid w:val="001626C1"/>
    <w:rsid w:val="0016313B"/>
    <w:rsid w:val="00163BDC"/>
    <w:rsid w:val="00163E20"/>
    <w:rsid w:val="00172E01"/>
    <w:rsid w:val="00174376"/>
    <w:rsid w:val="00180259"/>
    <w:rsid w:val="001812A7"/>
    <w:rsid w:val="00181ABA"/>
    <w:rsid w:val="00183E19"/>
    <w:rsid w:val="001905AC"/>
    <w:rsid w:val="00191297"/>
    <w:rsid w:val="0019307F"/>
    <w:rsid w:val="001B3506"/>
    <w:rsid w:val="001B3587"/>
    <w:rsid w:val="001B495B"/>
    <w:rsid w:val="001B57CE"/>
    <w:rsid w:val="001B5C0A"/>
    <w:rsid w:val="001B6790"/>
    <w:rsid w:val="001C06D0"/>
    <w:rsid w:val="001C2AE9"/>
    <w:rsid w:val="001C3078"/>
    <w:rsid w:val="001C5013"/>
    <w:rsid w:val="001C547F"/>
    <w:rsid w:val="001C71AA"/>
    <w:rsid w:val="001C7486"/>
    <w:rsid w:val="001C7DB4"/>
    <w:rsid w:val="001D1EA2"/>
    <w:rsid w:val="001D4550"/>
    <w:rsid w:val="001E1DFC"/>
    <w:rsid w:val="001E7BFA"/>
    <w:rsid w:val="001F078A"/>
    <w:rsid w:val="001F2956"/>
    <w:rsid w:val="001F5BA8"/>
    <w:rsid w:val="001F736B"/>
    <w:rsid w:val="002013CE"/>
    <w:rsid w:val="002014AC"/>
    <w:rsid w:val="0020450D"/>
    <w:rsid w:val="00207608"/>
    <w:rsid w:val="0021690C"/>
    <w:rsid w:val="0022351A"/>
    <w:rsid w:val="002237DB"/>
    <w:rsid w:val="00226C94"/>
    <w:rsid w:val="0023098B"/>
    <w:rsid w:val="0023284A"/>
    <w:rsid w:val="0023577C"/>
    <w:rsid w:val="00243C9E"/>
    <w:rsid w:val="0024567B"/>
    <w:rsid w:val="00255A02"/>
    <w:rsid w:val="00266E1C"/>
    <w:rsid w:val="00270313"/>
    <w:rsid w:val="002704D8"/>
    <w:rsid w:val="00276A65"/>
    <w:rsid w:val="00276B45"/>
    <w:rsid w:val="0028298B"/>
    <w:rsid w:val="002877AA"/>
    <w:rsid w:val="00291808"/>
    <w:rsid w:val="00291BC2"/>
    <w:rsid w:val="00292F55"/>
    <w:rsid w:val="00294493"/>
    <w:rsid w:val="0029514D"/>
    <w:rsid w:val="00297ACA"/>
    <w:rsid w:val="002A677C"/>
    <w:rsid w:val="002B37E5"/>
    <w:rsid w:val="002C1480"/>
    <w:rsid w:val="002C2D77"/>
    <w:rsid w:val="002C7CB5"/>
    <w:rsid w:val="002D2B82"/>
    <w:rsid w:val="002D6FB7"/>
    <w:rsid w:val="002D70B2"/>
    <w:rsid w:val="002E0A7E"/>
    <w:rsid w:val="002E12BA"/>
    <w:rsid w:val="002F1243"/>
    <w:rsid w:val="002F57C2"/>
    <w:rsid w:val="002F6CE1"/>
    <w:rsid w:val="002F79FD"/>
    <w:rsid w:val="00302125"/>
    <w:rsid w:val="00303D20"/>
    <w:rsid w:val="00304883"/>
    <w:rsid w:val="00306538"/>
    <w:rsid w:val="003140B0"/>
    <w:rsid w:val="00314840"/>
    <w:rsid w:val="0033427F"/>
    <w:rsid w:val="00341AB3"/>
    <w:rsid w:val="00345FCE"/>
    <w:rsid w:val="003468C4"/>
    <w:rsid w:val="00356DBC"/>
    <w:rsid w:val="00361A66"/>
    <w:rsid w:val="00366A72"/>
    <w:rsid w:val="003707EF"/>
    <w:rsid w:val="0037223F"/>
    <w:rsid w:val="00373DBA"/>
    <w:rsid w:val="003741B0"/>
    <w:rsid w:val="00380410"/>
    <w:rsid w:val="00384E8C"/>
    <w:rsid w:val="003874B9"/>
    <w:rsid w:val="00392D6F"/>
    <w:rsid w:val="00396C8B"/>
    <w:rsid w:val="003A49F6"/>
    <w:rsid w:val="003A726B"/>
    <w:rsid w:val="003B0A23"/>
    <w:rsid w:val="003B344E"/>
    <w:rsid w:val="003B37DA"/>
    <w:rsid w:val="003B3D42"/>
    <w:rsid w:val="003C4954"/>
    <w:rsid w:val="003D10D3"/>
    <w:rsid w:val="003D42AA"/>
    <w:rsid w:val="003D76FD"/>
    <w:rsid w:val="003E2CAF"/>
    <w:rsid w:val="003E36F8"/>
    <w:rsid w:val="003E3DF9"/>
    <w:rsid w:val="003E6654"/>
    <w:rsid w:val="003E6C1F"/>
    <w:rsid w:val="003E796E"/>
    <w:rsid w:val="003E7CA3"/>
    <w:rsid w:val="003F6C38"/>
    <w:rsid w:val="0040143D"/>
    <w:rsid w:val="00410405"/>
    <w:rsid w:val="00410FE2"/>
    <w:rsid w:val="00415D62"/>
    <w:rsid w:val="0042035B"/>
    <w:rsid w:val="00427517"/>
    <w:rsid w:val="004329B9"/>
    <w:rsid w:val="004345E4"/>
    <w:rsid w:val="00441350"/>
    <w:rsid w:val="004416FB"/>
    <w:rsid w:val="00445A13"/>
    <w:rsid w:val="004465ED"/>
    <w:rsid w:val="004469DA"/>
    <w:rsid w:val="00453B4E"/>
    <w:rsid w:val="0045550B"/>
    <w:rsid w:val="004555D4"/>
    <w:rsid w:val="00457CCC"/>
    <w:rsid w:val="0046058B"/>
    <w:rsid w:val="00461C00"/>
    <w:rsid w:val="00461CA8"/>
    <w:rsid w:val="00464DB6"/>
    <w:rsid w:val="004660B3"/>
    <w:rsid w:val="00473A71"/>
    <w:rsid w:val="0047635C"/>
    <w:rsid w:val="00483FD5"/>
    <w:rsid w:val="00492E7F"/>
    <w:rsid w:val="004A1959"/>
    <w:rsid w:val="004A2813"/>
    <w:rsid w:val="004A3073"/>
    <w:rsid w:val="004A4979"/>
    <w:rsid w:val="004B1704"/>
    <w:rsid w:val="004C6348"/>
    <w:rsid w:val="004D628E"/>
    <w:rsid w:val="004D7040"/>
    <w:rsid w:val="004E3DAB"/>
    <w:rsid w:val="004E51C1"/>
    <w:rsid w:val="004E6B59"/>
    <w:rsid w:val="004F23D8"/>
    <w:rsid w:val="004F7CC0"/>
    <w:rsid w:val="00500D47"/>
    <w:rsid w:val="00511AB5"/>
    <w:rsid w:val="0051699E"/>
    <w:rsid w:val="00522AC8"/>
    <w:rsid w:val="00522F16"/>
    <w:rsid w:val="0053063A"/>
    <w:rsid w:val="00540B43"/>
    <w:rsid w:val="00546483"/>
    <w:rsid w:val="005518F0"/>
    <w:rsid w:val="00553F39"/>
    <w:rsid w:val="005627BB"/>
    <w:rsid w:val="005805E0"/>
    <w:rsid w:val="00583DCB"/>
    <w:rsid w:val="00584B25"/>
    <w:rsid w:val="005878C5"/>
    <w:rsid w:val="00592A39"/>
    <w:rsid w:val="005954AA"/>
    <w:rsid w:val="00595782"/>
    <w:rsid w:val="005A3D9E"/>
    <w:rsid w:val="005A44E9"/>
    <w:rsid w:val="005B492C"/>
    <w:rsid w:val="005B75D6"/>
    <w:rsid w:val="005C164B"/>
    <w:rsid w:val="005C1FBC"/>
    <w:rsid w:val="005C73EA"/>
    <w:rsid w:val="005D433D"/>
    <w:rsid w:val="005F2F50"/>
    <w:rsid w:val="005F3AFF"/>
    <w:rsid w:val="005F3E72"/>
    <w:rsid w:val="006079D6"/>
    <w:rsid w:val="00612E00"/>
    <w:rsid w:val="006151A4"/>
    <w:rsid w:val="00616AA1"/>
    <w:rsid w:val="00622728"/>
    <w:rsid w:val="00622B8C"/>
    <w:rsid w:val="00627327"/>
    <w:rsid w:val="00633AE8"/>
    <w:rsid w:val="00636414"/>
    <w:rsid w:val="006451F2"/>
    <w:rsid w:val="00645B57"/>
    <w:rsid w:val="006514A6"/>
    <w:rsid w:val="00655932"/>
    <w:rsid w:val="00666C97"/>
    <w:rsid w:val="00674A55"/>
    <w:rsid w:val="00680D83"/>
    <w:rsid w:val="00680E7E"/>
    <w:rsid w:val="00682688"/>
    <w:rsid w:val="0069269E"/>
    <w:rsid w:val="0069540B"/>
    <w:rsid w:val="006973B6"/>
    <w:rsid w:val="006B05AE"/>
    <w:rsid w:val="006B27F1"/>
    <w:rsid w:val="006B632D"/>
    <w:rsid w:val="006B782A"/>
    <w:rsid w:val="006C0415"/>
    <w:rsid w:val="006C0B79"/>
    <w:rsid w:val="006C12DA"/>
    <w:rsid w:val="006C1854"/>
    <w:rsid w:val="006C1C19"/>
    <w:rsid w:val="006C431D"/>
    <w:rsid w:val="006D47A0"/>
    <w:rsid w:val="006D584F"/>
    <w:rsid w:val="006E38F3"/>
    <w:rsid w:val="006E6EAD"/>
    <w:rsid w:val="006F0708"/>
    <w:rsid w:val="006F4223"/>
    <w:rsid w:val="006F67C6"/>
    <w:rsid w:val="00701E7A"/>
    <w:rsid w:val="00706AA8"/>
    <w:rsid w:val="00713827"/>
    <w:rsid w:val="00713B44"/>
    <w:rsid w:val="00721AC8"/>
    <w:rsid w:val="00734F5B"/>
    <w:rsid w:val="00735098"/>
    <w:rsid w:val="00737100"/>
    <w:rsid w:val="00741590"/>
    <w:rsid w:val="00741E55"/>
    <w:rsid w:val="007456DD"/>
    <w:rsid w:val="00746AE1"/>
    <w:rsid w:val="00754DF7"/>
    <w:rsid w:val="0075783D"/>
    <w:rsid w:val="0076421E"/>
    <w:rsid w:val="00775004"/>
    <w:rsid w:val="0077594F"/>
    <w:rsid w:val="0077748B"/>
    <w:rsid w:val="0078365A"/>
    <w:rsid w:val="007856BB"/>
    <w:rsid w:val="00785E66"/>
    <w:rsid w:val="00790D0C"/>
    <w:rsid w:val="0079258B"/>
    <w:rsid w:val="00797723"/>
    <w:rsid w:val="00797C74"/>
    <w:rsid w:val="007A0EF6"/>
    <w:rsid w:val="007C0575"/>
    <w:rsid w:val="007C4CBD"/>
    <w:rsid w:val="007D1BB1"/>
    <w:rsid w:val="007E0B27"/>
    <w:rsid w:val="007E1DA2"/>
    <w:rsid w:val="007E3D8C"/>
    <w:rsid w:val="007E576E"/>
    <w:rsid w:val="007F56C1"/>
    <w:rsid w:val="00801B3C"/>
    <w:rsid w:val="00810532"/>
    <w:rsid w:val="00817DC0"/>
    <w:rsid w:val="008223D0"/>
    <w:rsid w:val="00823EE6"/>
    <w:rsid w:val="008259C3"/>
    <w:rsid w:val="0083239C"/>
    <w:rsid w:val="00832B8D"/>
    <w:rsid w:val="00837AC1"/>
    <w:rsid w:val="00841D18"/>
    <w:rsid w:val="0084498F"/>
    <w:rsid w:val="00844AA1"/>
    <w:rsid w:val="00845CA1"/>
    <w:rsid w:val="008638ED"/>
    <w:rsid w:val="00863C6D"/>
    <w:rsid w:val="008667B4"/>
    <w:rsid w:val="0087027F"/>
    <w:rsid w:val="00872C33"/>
    <w:rsid w:val="008734C3"/>
    <w:rsid w:val="00876372"/>
    <w:rsid w:val="00882372"/>
    <w:rsid w:val="008826D9"/>
    <w:rsid w:val="0088547E"/>
    <w:rsid w:val="008912DB"/>
    <w:rsid w:val="0089304E"/>
    <w:rsid w:val="00897207"/>
    <w:rsid w:val="008A14D6"/>
    <w:rsid w:val="008A2F8D"/>
    <w:rsid w:val="008A4325"/>
    <w:rsid w:val="008B4D13"/>
    <w:rsid w:val="008B55D8"/>
    <w:rsid w:val="008B56C0"/>
    <w:rsid w:val="008B5F61"/>
    <w:rsid w:val="008B6476"/>
    <w:rsid w:val="008C4A25"/>
    <w:rsid w:val="008C65B0"/>
    <w:rsid w:val="008E3D56"/>
    <w:rsid w:val="008F0FA8"/>
    <w:rsid w:val="008F3C09"/>
    <w:rsid w:val="008F497B"/>
    <w:rsid w:val="008F6B94"/>
    <w:rsid w:val="00904262"/>
    <w:rsid w:val="00913C4C"/>
    <w:rsid w:val="0091500C"/>
    <w:rsid w:val="00915064"/>
    <w:rsid w:val="009157C0"/>
    <w:rsid w:val="009174DA"/>
    <w:rsid w:val="00920266"/>
    <w:rsid w:val="00921715"/>
    <w:rsid w:val="00930C32"/>
    <w:rsid w:val="00931ADC"/>
    <w:rsid w:val="00932B1F"/>
    <w:rsid w:val="0094107D"/>
    <w:rsid w:val="00941555"/>
    <w:rsid w:val="00941BA4"/>
    <w:rsid w:val="0094539D"/>
    <w:rsid w:val="00945849"/>
    <w:rsid w:val="009549FF"/>
    <w:rsid w:val="00956365"/>
    <w:rsid w:val="009630AE"/>
    <w:rsid w:val="0096389F"/>
    <w:rsid w:val="00971283"/>
    <w:rsid w:val="00974D2E"/>
    <w:rsid w:val="0098151A"/>
    <w:rsid w:val="00985696"/>
    <w:rsid w:val="00986B31"/>
    <w:rsid w:val="0098717D"/>
    <w:rsid w:val="00987794"/>
    <w:rsid w:val="00993CC3"/>
    <w:rsid w:val="00997F7E"/>
    <w:rsid w:val="009A2096"/>
    <w:rsid w:val="009A3C1D"/>
    <w:rsid w:val="009A45C2"/>
    <w:rsid w:val="009F0E7D"/>
    <w:rsid w:val="009F7545"/>
    <w:rsid w:val="00A05939"/>
    <w:rsid w:val="00A07AF6"/>
    <w:rsid w:val="00A10193"/>
    <w:rsid w:val="00A10551"/>
    <w:rsid w:val="00A10CAB"/>
    <w:rsid w:val="00A10E5F"/>
    <w:rsid w:val="00A116C6"/>
    <w:rsid w:val="00A23FCC"/>
    <w:rsid w:val="00A24357"/>
    <w:rsid w:val="00A3072C"/>
    <w:rsid w:val="00A34ABC"/>
    <w:rsid w:val="00A42780"/>
    <w:rsid w:val="00A45960"/>
    <w:rsid w:val="00A45C2F"/>
    <w:rsid w:val="00A504A0"/>
    <w:rsid w:val="00A52252"/>
    <w:rsid w:val="00A55D3B"/>
    <w:rsid w:val="00A56CC5"/>
    <w:rsid w:val="00A61A03"/>
    <w:rsid w:val="00A61C05"/>
    <w:rsid w:val="00A71EF8"/>
    <w:rsid w:val="00A74964"/>
    <w:rsid w:val="00A77863"/>
    <w:rsid w:val="00A81708"/>
    <w:rsid w:val="00A86933"/>
    <w:rsid w:val="00AA06D2"/>
    <w:rsid w:val="00AA0A46"/>
    <w:rsid w:val="00AA2546"/>
    <w:rsid w:val="00AA3523"/>
    <w:rsid w:val="00AA37F5"/>
    <w:rsid w:val="00AB2888"/>
    <w:rsid w:val="00AD0ED0"/>
    <w:rsid w:val="00AD1FF8"/>
    <w:rsid w:val="00AD28F4"/>
    <w:rsid w:val="00AE0D35"/>
    <w:rsid w:val="00AE0F79"/>
    <w:rsid w:val="00AE10E1"/>
    <w:rsid w:val="00AF2334"/>
    <w:rsid w:val="00AF2A8F"/>
    <w:rsid w:val="00B004B4"/>
    <w:rsid w:val="00B03EE7"/>
    <w:rsid w:val="00B13A55"/>
    <w:rsid w:val="00B15245"/>
    <w:rsid w:val="00B17F53"/>
    <w:rsid w:val="00B24174"/>
    <w:rsid w:val="00B25620"/>
    <w:rsid w:val="00B26EC7"/>
    <w:rsid w:val="00B3188A"/>
    <w:rsid w:val="00B32EA7"/>
    <w:rsid w:val="00B367DF"/>
    <w:rsid w:val="00B44270"/>
    <w:rsid w:val="00B4503A"/>
    <w:rsid w:val="00B454CA"/>
    <w:rsid w:val="00B45F76"/>
    <w:rsid w:val="00B510DF"/>
    <w:rsid w:val="00B54130"/>
    <w:rsid w:val="00B5526C"/>
    <w:rsid w:val="00B616F9"/>
    <w:rsid w:val="00B634BB"/>
    <w:rsid w:val="00B64628"/>
    <w:rsid w:val="00B64F29"/>
    <w:rsid w:val="00B71B99"/>
    <w:rsid w:val="00B7370D"/>
    <w:rsid w:val="00B76439"/>
    <w:rsid w:val="00B82095"/>
    <w:rsid w:val="00B828AB"/>
    <w:rsid w:val="00B83000"/>
    <w:rsid w:val="00B8385F"/>
    <w:rsid w:val="00B83BD1"/>
    <w:rsid w:val="00B849C6"/>
    <w:rsid w:val="00B8561B"/>
    <w:rsid w:val="00BB2ABC"/>
    <w:rsid w:val="00BC2666"/>
    <w:rsid w:val="00BC3198"/>
    <w:rsid w:val="00BC64B3"/>
    <w:rsid w:val="00BC6ED7"/>
    <w:rsid w:val="00BC7BB4"/>
    <w:rsid w:val="00BD1123"/>
    <w:rsid w:val="00BD5134"/>
    <w:rsid w:val="00BD5232"/>
    <w:rsid w:val="00BD6473"/>
    <w:rsid w:val="00BE1465"/>
    <w:rsid w:val="00BE46A3"/>
    <w:rsid w:val="00BE7951"/>
    <w:rsid w:val="00BF2700"/>
    <w:rsid w:val="00BF41EF"/>
    <w:rsid w:val="00C017C7"/>
    <w:rsid w:val="00C01D6B"/>
    <w:rsid w:val="00C042FA"/>
    <w:rsid w:val="00C04F7F"/>
    <w:rsid w:val="00C12B92"/>
    <w:rsid w:val="00C134FD"/>
    <w:rsid w:val="00C16844"/>
    <w:rsid w:val="00C1747A"/>
    <w:rsid w:val="00C17D4C"/>
    <w:rsid w:val="00C27A40"/>
    <w:rsid w:val="00C30A14"/>
    <w:rsid w:val="00C4108A"/>
    <w:rsid w:val="00C44C21"/>
    <w:rsid w:val="00C47465"/>
    <w:rsid w:val="00C47D80"/>
    <w:rsid w:val="00C52B60"/>
    <w:rsid w:val="00C53E5A"/>
    <w:rsid w:val="00C60282"/>
    <w:rsid w:val="00C65190"/>
    <w:rsid w:val="00C655BB"/>
    <w:rsid w:val="00C703DA"/>
    <w:rsid w:val="00C74606"/>
    <w:rsid w:val="00C75B8C"/>
    <w:rsid w:val="00C83959"/>
    <w:rsid w:val="00C85C1F"/>
    <w:rsid w:val="00C9207C"/>
    <w:rsid w:val="00C93427"/>
    <w:rsid w:val="00C94D0F"/>
    <w:rsid w:val="00C96312"/>
    <w:rsid w:val="00CA537D"/>
    <w:rsid w:val="00CB1ECE"/>
    <w:rsid w:val="00CB4C6F"/>
    <w:rsid w:val="00CB4E68"/>
    <w:rsid w:val="00CC1FEF"/>
    <w:rsid w:val="00CC5CCF"/>
    <w:rsid w:val="00CC5F1F"/>
    <w:rsid w:val="00CD01F2"/>
    <w:rsid w:val="00CD182F"/>
    <w:rsid w:val="00CD4EFA"/>
    <w:rsid w:val="00CE5141"/>
    <w:rsid w:val="00CF2742"/>
    <w:rsid w:val="00CF4E75"/>
    <w:rsid w:val="00CF59D1"/>
    <w:rsid w:val="00CF63DB"/>
    <w:rsid w:val="00D02FC7"/>
    <w:rsid w:val="00D04DB9"/>
    <w:rsid w:val="00D068E3"/>
    <w:rsid w:val="00D1333E"/>
    <w:rsid w:val="00D15D78"/>
    <w:rsid w:val="00D20C86"/>
    <w:rsid w:val="00D21CA7"/>
    <w:rsid w:val="00D22038"/>
    <w:rsid w:val="00D2572D"/>
    <w:rsid w:val="00D301C4"/>
    <w:rsid w:val="00D3545F"/>
    <w:rsid w:val="00D372A0"/>
    <w:rsid w:val="00D444CA"/>
    <w:rsid w:val="00D50BCD"/>
    <w:rsid w:val="00D51B3C"/>
    <w:rsid w:val="00D60042"/>
    <w:rsid w:val="00D6436D"/>
    <w:rsid w:val="00D65194"/>
    <w:rsid w:val="00D67654"/>
    <w:rsid w:val="00D67F6D"/>
    <w:rsid w:val="00D70585"/>
    <w:rsid w:val="00D707BC"/>
    <w:rsid w:val="00D727FB"/>
    <w:rsid w:val="00D73CEF"/>
    <w:rsid w:val="00D8164C"/>
    <w:rsid w:val="00D82203"/>
    <w:rsid w:val="00D8275E"/>
    <w:rsid w:val="00D8449C"/>
    <w:rsid w:val="00D84DA2"/>
    <w:rsid w:val="00D85E6D"/>
    <w:rsid w:val="00D93E94"/>
    <w:rsid w:val="00D973E9"/>
    <w:rsid w:val="00D97A21"/>
    <w:rsid w:val="00DA14F4"/>
    <w:rsid w:val="00DA1E39"/>
    <w:rsid w:val="00DA3313"/>
    <w:rsid w:val="00DB1A63"/>
    <w:rsid w:val="00DB236A"/>
    <w:rsid w:val="00DB2570"/>
    <w:rsid w:val="00DB652A"/>
    <w:rsid w:val="00DB66C3"/>
    <w:rsid w:val="00DB6B64"/>
    <w:rsid w:val="00DB6BB8"/>
    <w:rsid w:val="00DC040D"/>
    <w:rsid w:val="00DC2024"/>
    <w:rsid w:val="00DC5538"/>
    <w:rsid w:val="00DD34D4"/>
    <w:rsid w:val="00DD7782"/>
    <w:rsid w:val="00DD7D2A"/>
    <w:rsid w:val="00DE1C10"/>
    <w:rsid w:val="00DE7F51"/>
    <w:rsid w:val="00DF471B"/>
    <w:rsid w:val="00E070B3"/>
    <w:rsid w:val="00E13058"/>
    <w:rsid w:val="00E14676"/>
    <w:rsid w:val="00E14EE3"/>
    <w:rsid w:val="00E2011C"/>
    <w:rsid w:val="00E24085"/>
    <w:rsid w:val="00E2705E"/>
    <w:rsid w:val="00E5047A"/>
    <w:rsid w:val="00E51E38"/>
    <w:rsid w:val="00E56066"/>
    <w:rsid w:val="00E57C79"/>
    <w:rsid w:val="00E602D6"/>
    <w:rsid w:val="00E65841"/>
    <w:rsid w:val="00E712E7"/>
    <w:rsid w:val="00E74B11"/>
    <w:rsid w:val="00E835AD"/>
    <w:rsid w:val="00E86FC4"/>
    <w:rsid w:val="00E8777B"/>
    <w:rsid w:val="00E91FEB"/>
    <w:rsid w:val="00EA4BB4"/>
    <w:rsid w:val="00EA7D70"/>
    <w:rsid w:val="00EB1C3F"/>
    <w:rsid w:val="00EB5094"/>
    <w:rsid w:val="00EB5593"/>
    <w:rsid w:val="00EB6A77"/>
    <w:rsid w:val="00EC3C37"/>
    <w:rsid w:val="00ED1AA4"/>
    <w:rsid w:val="00ED4DC1"/>
    <w:rsid w:val="00ED7D15"/>
    <w:rsid w:val="00EE2C74"/>
    <w:rsid w:val="00EE33F4"/>
    <w:rsid w:val="00EE3991"/>
    <w:rsid w:val="00EE630B"/>
    <w:rsid w:val="00EF7F2D"/>
    <w:rsid w:val="00F00E0B"/>
    <w:rsid w:val="00F015B4"/>
    <w:rsid w:val="00F01C28"/>
    <w:rsid w:val="00F11FE5"/>
    <w:rsid w:val="00F146F8"/>
    <w:rsid w:val="00F15B1A"/>
    <w:rsid w:val="00F21710"/>
    <w:rsid w:val="00F221C7"/>
    <w:rsid w:val="00F23BE0"/>
    <w:rsid w:val="00F24062"/>
    <w:rsid w:val="00F261C0"/>
    <w:rsid w:val="00F279C8"/>
    <w:rsid w:val="00F356C8"/>
    <w:rsid w:val="00F37D77"/>
    <w:rsid w:val="00F42132"/>
    <w:rsid w:val="00F513AC"/>
    <w:rsid w:val="00F5712A"/>
    <w:rsid w:val="00F71D6D"/>
    <w:rsid w:val="00F8258F"/>
    <w:rsid w:val="00F85EED"/>
    <w:rsid w:val="00F86E73"/>
    <w:rsid w:val="00F86F8D"/>
    <w:rsid w:val="00F90610"/>
    <w:rsid w:val="00FA0E97"/>
    <w:rsid w:val="00FB35DF"/>
    <w:rsid w:val="00FB605E"/>
    <w:rsid w:val="00FB6BFD"/>
    <w:rsid w:val="00FC1E83"/>
    <w:rsid w:val="00FC3137"/>
    <w:rsid w:val="00FC373C"/>
    <w:rsid w:val="00FC3FF4"/>
    <w:rsid w:val="00FD6381"/>
    <w:rsid w:val="00FD69E9"/>
    <w:rsid w:val="00FE0B47"/>
    <w:rsid w:val="00FE2ABC"/>
    <w:rsid w:val="00FE5EC9"/>
    <w:rsid w:val="00FE6E3E"/>
    <w:rsid w:val="00FF04EE"/>
    <w:rsid w:val="00FF22F3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5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76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04B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65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5B9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B004B4"/>
  </w:style>
  <w:style w:type="character" w:customStyle="1" w:styleId="a3">
    <w:name w:val="Символ нумерации"/>
    <w:uiPriority w:val="99"/>
    <w:rsid w:val="00B004B4"/>
  </w:style>
  <w:style w:type="paragraph" w:customStyle="1" w:styleId="a4">
    <w:name w:val="Заголовок"/>
    <w:basedOn w:val="a"/>
    <w:next w:val="a5"/>
    <w:uiPriority w:val="99"/>
    <w:rsid w:val="00B004B4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004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5B92"/>
    <w:rPr>
      <w:sz w:val="28"/>
      <w:szCs w:val="28"/>
      <w:lang w:eastAsia="ar-SA"/>
    </w:rPr>
  </w:style>
  <w:style w:type="paragraph" w:styleId="a7">
    <w:name w:val="List"/>
    <w:basedOn w:val="a5"/>
    <w:uiPriority w:val="99"/>
    <w:rsid w:val="00B004B4"/>
  </w:style>
  <w:style w:type="paragraph" w:customStyle="1" w:styleId="12">
    <w:name w:val="Название1"/>
    <w:basedOn w:val="a"/>
    <w:uiPriority w:val="99"/>
    <w:rsid w:val="00B004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004B4"/>
    <w:pPr>
      <w:suppressLineNumbers/>
    </w:pPr>
  </w:style>
  <w:style w:type="paragraph" w:styleId="a8">
    <w:name w:val="Body Text Indent"/>
    <w:basedOn w:val="a"/>
    <w:link w:val="a9"/>
    <w:uiPriority w:val="99"/>
    <w:rsid w:val="00B004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85B92"/>
    <w:rPr>
      <w:sz w:val="28"/>
      <w:szCs w:val="28"/>
      <w:lang w:eastAsia="ar-SA"/>
    </w:rPr>
  </w:style>
  <w:style w:type="paragraph" w:customStyle="1" w:styleId="aa">
    <w:name w:val="Содержимое врезки"/>
    <w:basedOn w:val="a5"/>
    <w:uiPriority w:val="99"/>
    <w:rsid w:val="00B004B4"/>
  </w:style>
  <w:style w:type="paragraph" w:styleId="21">
    <w:name w:val="Body Text 2"/>
    <w:basedOn w:val="a"/>
    <w:link w:val="22"/>
    <w:uiPriority w:val="99"/>
    <w:rsid w:val="00A10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37100"/>
    <w:rPr>
      <w:sz w:val="28"/>
      <w:szCs w:val="28"/>
      <w:lang w:eastAsia="ar-SA" w:bidi="ar-SA"/>
    </w:rPr>
  </w:style>
  <w:style w:type="paragraph" w:customStyle="1" w:styleId="ConsNormal">
    <w:name w:val="ConsNormal"/>
    <w:rsid w:val="00A10193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A23F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5B92"/>
    <w:rPr>
      <w:sz w:val="28"/>
      <w:szCs w:val="28"/>
      <w:lang w:eastAsia="ar-SA"/>
    </w:rPr>
  </w:style>
  <w:style w:type="character" w:styleId="ad">
    <w:name w:val="page number"/>
    <w:basedOn w:val="a0"/>
    <w:uiPriority w:val="99"/>
    <w:rsid w:val="00A23FCC"/>
  </w:style>
  <w:style w:type="paragraph" w:styleId="ae">
    <w:name w:val="footer"/>
    <w:basedOn w:val="a"/>
    <w:link w:val="af"/>
    <w:uiPriority w:val="99"/>
    <w:rsid w:val="004E5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E51C1"/>
    <w:rPr>
      <w:sz w:val="28"/>
      <w:szCs w:val="28"/>
      <w:lang w:eastAsia="ar-SA" w:bidi="ar-SA"/>
    </w:rPr>
  </w:style>
  <w:style w:type="table" w:styleId="af0">
    <w:name w:val="Table Grid"/>
    <w:basedOn w:val="a1"/>
    <w:rsid w:val="002D7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C27A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27A40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53B4E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453B4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3">
    <w:name w:val="Strong"/>
    <w:basedOn w:val="a0"/>
    <w:uiPriority w:val="99"/>
    <w:qFormat/>
    <w:rsid w:val="00DB236A"/>
    <w:rPr>
      <w:b/>
      <w:bCs/>
    </w:rPr>
  </w:style>
  <w:style w:type="paragraph" w:styleId="af4">
    <w:name w:val="Normal (Web)"/>
    <w:basedOn w:val="a"/>
    <w:uiPriority w:val="99"/>
    <w:rsid w:val="00DB2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DB23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014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Знак1 Знак Знак Знак"/>
    <w:basedOn w:val="a"/>
    <w:uiPriority w:val="99"/>
    <w:rsid w:val="00D068E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302125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formattexttopleveltext">
    <w:name w:val="formattext topleveltext"/>
    <w:basedOn w:val="a"/>
    <w:uiPriority w:val="99"/>
    <w:rsid w:val="00F2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rsid w:val="00721AC8"/>
    <w:rPr>
      <w:color w:val="0000FF"/>
      <w:u w:val="single"/>
    </w:rPr>
  </w:style>
  <w:style w:type="paragraph" w:customStyle="1" w:styleId="Default">
    <w:name w:val="Default"/>
    <w:rsid w:val="005C73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3A7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5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76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04B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65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5B9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B004B4"/>
  </w:style>
  <w:style w:type="character" w:customStyle="1" w:styleId="a3">
    <w:name w:val="Символ нумерации"/>
    <w:uiPriority w:val="99"/>
    <w:rsid w:val="00B004B4"/>
  </w:style>
  <w:style w:type="paragraph" w:customStyle="1" w:styleId="a4">
    <w:name w:val="Заголовок"/>
    <w:basedOn w:val="a"/>
    <w:next w:val="a5"/>
    <w:uiPriority w:val="99"/>
    <w:rsid w:val="00B004B4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004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5B92"/>
    <w:rPr>
      <w:sz w:val="28"/>
      <w:szCs w:val="28"/>
      <w:lang w:eastAsia="ar-SA"/>
    </w:rPr>
  </w:style>
  <w:style w:type="paragraph" w:styleId="a7">
    <w:name w:val="List"/>
    <w:basedOn w:val="a5"/>
    <w:uiPriority w:val="99"/>
    <w:rsid w:val="00B004B4"/>
  </w:style>
  <w:style w:type="paragraph" w:customStyle="1" w:styleId="12">
    <w:name w:val="Название1"/>
    <w:basedOn w:val="a"/>
    <w:uiPriority w:val="99"/>
    <w:rsid w:val="00B004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004B4"/>
    <w:pPr>
      <w:suppressLineNumbers/>
    </w:pPr>
  </w:style>
  <w:style w:type="paragraph" w:styleId="a8">
    <w:name w:val="Body Text Indent"/>
    <w:basedOn w:val="a"/>
    <w:link w:val="a9"/>
    <w:uiPriority w:val="99"/>
    <w:rsid w:val="00B004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85B92"/>
    <w:rPr>
      <w:sz w:val="28"/>
      <w:szCs w:val="28"/>
      <w:lang w:eastAsia="ar-SA"/>
    </w:rPr>
  </w:style>
  <w:style w:type="paragraph" w:customStyle="1" w:styleId="aa">
    <w:name w:val="Содержимое врезки"/>
    <w:basedOn w:val="a5"/>
    <w:uiPriority w:val="99"/>
    <w:rsid w:val="00B004B4"/>
  </w:style>
  <w:style w:type="paragraph" w:styleId="21">
    <w:name w:val="Body Text 2"/>
    <w:basedOn w:val="a"/>
    <w:link w:val="22"/>
    <w:uiPriority w:val="99"/>
    <w:rsid w:val="00A10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37100"/>
    <w:rPr>
      <w:sz w:val="28"/>
      <w:szCs w:val="28"/>
      <w:lang w:eastAsia="ar-SA" w:bidi="ar-SA"/>
    </w:rPr>
  </w:style>
  <w:style w:type="paragraph" w:customStyle="1" w:styleId="ConsNormal">
    <w:name w:val="ConsNormal"/>
    <w:rsid w:val="00A10193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A23F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5B92"/>
    <w:rPr>
      <w:sz w:val="28"/>
      <w:szCs w:val="28"/>
      <w:lang w:eastAsia="ar-SA"/>
    </w:rPr>
  </w:style>
  <w:style w:type="character" w:styleId="ad">
    <w:name w:val="page number"/>
    <w:basedOn w:val="a0"/>
    <w:uiPriority w:val="99"/>
    <w:rsid w:val="00A23FCC"/>
  </w:style>
  <w:style w:type="paragraph" w:styleId="ae">
    <w:name w:val="footer"/>
    <w:basedOn w:val="a"/>
    <w:link w:val="af"/>
    <w:uiPriority w:val="99"/>
    <w:rsid w:val="004E5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E51C1"/>
    <w:rPr>
      <w:sz w:val="28"/>
      <w:szCs w:val="28"/>
      <w:lang w:eastAsia="ar-SA" w:bidi="ar-SA"/>
    </w:rPr>
  </w:style>
  <w:style w:type="table" w:styleId="af0">
    <w:name w:val="Table Grid"/>
    <w:basedOn w:val="a1"/>
    <w:rsid w:val="002D7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C27A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27A40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53B4E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453B4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3">
    <w:name w:val="Strong"/>
    <w:basedOn w:val="a0"/>
    <w:uiPriority w:val="99"/>
    <w:qFormat/>
    <w:rsid w:val="00DB236A"/>
    <w:rPr>
      <w:b/>
      <w:bCs/>
    </w:rPr>
  </w:style>
  <w:style w:type="paragraph" w:styleId="af4">
    <w:name w:val="Normal (Web)"/>
    <w:basedOn w:val="a"/>
    <w:uiPriority w:val="99"/>
    <w:rsid w:val="00DB2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DB23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014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Знак1 Знак Знак Знак"/>
    <w:basedOn w:val="a"/>
    <w:uiPriority w:val="99"/>
    <w:rsid w:val="00D068E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302125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formattexttopleveltext">
    <w:name w:val="formattext topleveltext"/>
    <w:basedOn w:val="a"/>
    <w:uiPriority w:val="99"/>
    <w:rsid w:val="00F2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rsid w:val="00721AC8"/>
    <w:rPr>
      <w:color w:val="0000FF"/>
      <w:u w:val="single"/>
    </w:rPr>
  </w:style>
  <w:style w:type="paragraph" w:customStyle="1" w:styleId="Default">
    <w:name w:val="Default"/>
    <w:rsid w:val="005C73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3A7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F55B3D402BAE89B89041EA31301992FADE39326981348B34006DD959B1DCD81968FCBEB85489B50A274832B1BF654F4AD95D4C72C8Eh9m7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738E6A52C2692E8F0E31AD800120A31F754AD192BDB00CBFE15DC5F27C415864305388534A43862092E69DB6D6880CA26AF26A93F52F250AC298LBbE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945F44538A8CFD58D6003D3E7322E7C8B97390F4999CBB3CF3466937A71913243249C05064BBDFFB73F8B9q8M1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F55B3D402BAE89B89041EA31301992FADE39326981348B34006DD959B1DCD81968FCBEB85499750A274832B1BF654F4AD95D4C72C8Eh9m7I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F55B3D402BAE89B89041EA31301992FADE39326981348B34006DD959B1DCD81968FCBEB854C9250A274832B1BF654F4AD95D4C72C8Eh9m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32134-E163-40BA-ADBF-937EEEA5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37</Pages>
  <Words>6408</Words>
  <Characters>36529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Буклова Е.И.</cp:lastModifiedBy>
  <cp:revision>3</cp:revision>
  <cp:lastPrinted>2021-01-25T08:48:00Z</cp:lastPrinted>
  <dcterms:created xsi:type="dcterms:W3CDTF">2021-02-18T05:20:00Z</dcterms:created>
  <dcterms:modified xsi:type="dcterms:W3CDTF">2022-03-04T13:36:00Z</dcterms:modified>
</cp:coreProperties>
</file>